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b/>
          <w:bCs/>
          <w:color w:val="323A44"/>
          <w:szCs w:val="24"/>
          <w:lang w:val="ru-RU"/>
        </w:rPr>
        <w:t>СОГЛАШЕНИЕ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b/>
          <w:bCs/>
          <w:color w:val="323A44"/>
          <w:szCs w:val="24"/>
          <w:lang w:val="ru-RU"/>
        </w:rPr>
        <w:t>между Правительством Российской Федерации и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b/>
          <w:bCs/>
          <w:color w:val="323A44"/>
          <w:szCs w:val="24"/>
          <w:lang w:val="ru-RU"/>
        </w:rPr>
        <w:t>Правительством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b/>
          <w:bCs/>
          <w:color w:val="323A44"/>
          <w:szCs w:val="24"/>
          <w:lang w:val="ru-RU"/>
        </w:rPr>
        <w:t>Республики Таджикистан об организованном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b/>
          <w:bCs/>
          <w:color w:val="323A44"/>
          <w:szCs w:val="24"/>
          <w:lang w:val="ru-RU"/>
        </w:rPr>
        <w:t>наборе граждан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b/>
          <w:bCs/>
          <w:color w:val="323A44"/>
          <w:szCs w:val="24"/>
          <w:lang w:val="en-US"/>
        </w:rPr>
        <w:t> </w:t>
      </w:r>
      <w:r w:rsidRPr="00821924">
        <w:rPr>
          <w:rFonts w:ascii="Arial" w:eastAsia="Times New Roman" w:hAnsi="Arial" w:cs="Arial"/>
          <w:b/>
          <w:bCs/>
          <w:color w:val="323A44"/>
          <w:szCs w:val="24"/>
          <w:lang w:val="ru-RU"/>
        </w:rPr>
        <w:t>Республики Таджикистан для осуществления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b/>
          <w:bCs/>
          <w:color w:val="323A44"/>
          <w:szCs w:val="24"/>
          <w:lang w:val="ru-RU"/>
        </w:rPr>
        <w:t>временной трудовой деятельности на территории Российской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b/>
          <w:bCs/>
          <w:color w:val="323A44"/>
          <w:szCs w:val="24"/>
          <w:lang w:val="ru-RU"/>
        </w:rPr>
        <w:t>Федерации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Правительство Российской Федерации и Правительство Республики Таджикистан, далее именуемые Сторонами,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руководствуясь принципами Договора о дружбе, сотрудничестве и взаимной помощи между Российской Федерацией и Республикой Таджикистан от 25 мая 1993 г.,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исходя из положений Соглашения между Правительством Российской Федерации и Правительством Республики Таджикистан о трудовой деятельности и защите прав граждан Российской Федерации в Республике Таджикистан и граждан Республики Таджикистан в Российской Федерации от 16 октября 2004 г.,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основываясь на Общих принципах и механизмах организованного привлечения трудящихся-мигрантов для осуществления трудовой деятельности в государствах - участниках Содружества Независимых Государств, утвержденных решением Совета руководителей миграционных органов государств - участников Содружества Независимых Государств</w:t>
      </w:r>
      <w:r w:rsidRPr="00821924">
        <w:rPr>
          <w:rFonts w:ascii="Arial" w:eastAsia="Times New Roman" w:hAnsi="Arial" w:cs="Arial"/>
          <w:color w:val="323A44"/>
          <w:szCs w:val="24"/>
          <w:lang w:val="en-US"/>
        </w:rPr>
        <w:t>   </w:t>
      </w:r>
      <w:r w:rsidRPr="00821924">
        <w:rPr>
          <w:rFonts w:ascii="Arial" w:eastAsia="Times New Roman" w:hAnsi="Arial" w:cs="Arial"/>
          <w:color w:val="323A44"/>
          <w:szCs w:val="24"/>
          <w:lang w:val="ru-RU"/>
        </w:rPr>
        <w:t xml:space="preserve"> от 1 октября 2009 г.,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стремясь к развитию сотрудничества в сфере регулирования потоков трудовой миграции для достижения соответствия их объемов, направлений и состава интересам социально-экономического развития обоих государств,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признавая приоритет организованного набора граждан Республики Таджикистан для осуществления временной трудовой деятельности на территории Российской Федерации перед другими формами занятости трудящихся-мигрантов из Республики Таджикистан на территории Российской Федерации,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согласились о нижеследующем: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Статья 1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lastRenderedPageBreak/>
        <w:t>Настоящее Соглашение определяет порядок и условия взаимодействия Сторон при организованном наборе граждан Республики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Таджикистан для осуществления временной трудовой деятельности на территории Российской Федерации.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Настоящее Соглашение не ограничивает индивидуальное и самостоятельное временное трудоустройство граждан Республики Таджикистан в Российской Федерации.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Статья 2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Применяемые в настоящем Соглашении термины имеют следующие значения: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"трудящийся-мигрант" - гражданин Республики Таджикистан, постоянно проживающий на территории Республики Таджикистан, достигший 18-летного возраста, на законном основании пребывающий на территории Российской Федерации и осуществляющий на территории Российской Федерации временную трудовую деятельность на основании разрешения;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"кандидат на трудоустройство" - лицо, являющееся гражданином Республики Таджикистан, постоянно проживающее на территории Республики Таджикистан, в возрасте от 18 лет, обратившееся в уполномоченное учреждение Республики Таджикистан в целях трудоустройства на территории Российской Федерации и прошедшее отбор с целью определения возможности трудоустройства в порядке организованного набора;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"трудовой договор" - договор, заключенный между работодателем и трудящимся-мигрантом в порядке, установленном законодательством Российской Федерации;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"договор об организованном наборе" - договор, заключаемый между уполномоченным учреждением Республики Таджикистан и работодателем, об условиях организованного набора кандидатов на трудоустройство и осуществления временной трудовой деятельности в порядке организованного набора;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"информационно-аналитическая система" - информационно- аналитическая система Общероссийская база вакансий "Работа в России", содержащая информацию о российских работодателях, испытывающих потребность в работниках, наличии свободных рабочих мест и вакантных должностей, характере работы, заработной плате, режиме работы, квалификационных требованиях, требованиях к образованию, профессиональным знаниям, навыкам, опыту работы, предоставлении работодателем дополнительных социальных гарантий иностранному работнику;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"временная трудовая деятельность" - работа трудящегося-мигранта на территории Российской Федерации на основании заключенного трудового договора, осуществляемая в порядке и на условиях, определяемых законодательством Российской Федерации, а также настоящим Соглашением;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lastRenderedPageBreak/>
        <w:t>"разрешение" - документ, выданный территориальным органом Министерства внутренних дел Российской Федерации в соответствии с законодательством Российской Федерации и положениями настоящего Соглашения, подтверждающий право трудящегося-мигранта осуществлять временную трудовую деятельность;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"работодатель" - российское юридическое лицо, а также физическое лицо, в том числе зарегистрированное в качестве индивидуального предпринимателя в соответствии с законодательством Российской Федерации;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"организованный набор" - комплекс мероприятий по организованному привлечению граждан Республики Таджикистан для осуществления временной трудовой деятельности;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"компетентные органы" - органы государственной власти государств Сторон, в компетенцию которых входит решение вопросов, связанных с реализацией настоящего Соглашения;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"уполномоченное учреждение Республики Таджикистан" организация, подведомственная Министерству труда, миграции и занятости населения Республики Таджикистан, осуществляющая организованный набор граждан Республики Таджикистан, прошедших доиммиграционную подготовку, для осуществления временной трудовой деятельности на территории Российской Федерации;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"доиммиграционная подготовка" - комплекс мер, предусматривающий информирование граждан Республики Таджикистан о возможности трудоустройства в Российской Федерации, согласование с работодателями кандидатов на трудоустройство, подготовку кандидатов к сдаче экзамена по русскому языку как иностранному, истории России и основам законодательства Российской Федерации, контроль за состоянием здоровья кандидатов на трудоустройство, проверку их нахождения в международном или межгосударственном розыске.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Статья 3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Компетентными органами, ответственными за реализацию настоящего Соглашения, являются: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от Российской Федерации: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Министерство труда и социальной защиты Российской Федерации;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Федеральная служба по труду и занятости;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Министерство внутренних дел Российской Федерации;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Министерство иностранных дел Российской Федерации;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Министерство науки и высшего образования Российской Федерации;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Министерство здравоохранения Российской Федерации;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lastRenderedPageBreak/>
        <w:t>от Республики Таджикистан: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Министерство труда, миграции и занятости населения Республики Таджикистан;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Министерство здравоохранения и социальной защиты населения Республики Таджикистан;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Министерство иностранных дел Республики Таджикистан;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Министерство внутренних дел Республики Таджикистан;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Министерство образования и науки Республики Таджикистан.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Стороны незамедлительно информируют друг друга об изменениях компетентных органов в письменной форме по дипломатическим каналам.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В целях реализации настоящего Соглашения компетентные органы государств Сторон взаимодействуют между собой непосредственно и при необходимости могут заключать международные договоры межведомственного характера для обеспечения более эффективного выполнения положений настоящего Соглашения.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Стороны могут создать совместную рабочую группу для решения вопросов, связанных с реализацией настоящего Соглашения.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Совместная рабочая группа проводит заседания по мере необходимости поочередно в Российской Федерации и в Республике Таджикистан.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Состав и порядок деятельности совместной рабочей группы устанавливается по взаимному согласию Сторон.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Статья 4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При осуществлении организованного набора трудящихся-мигрантов в пределах своей компетенции: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Министерство труда и социальной защиты Российской Федерации, Федеральная служба по труду и занятости в порядке, установленном законодательством Российской Федерации: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организуют деятельность по размещению в информационно- аналитической системе информации о российских работодателях, испытывающих потребность в работниках, наличии свободных рабочих мест и вакантных должностей, характере работы, заработной плате, режиме работы, квалификационных требованиях и требованиях к образованию, профессиональным знаниям, навыкам, опыту работы, предоставлении работодателем дополнительных социальных гарантий;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 xml:space="preserve">осуществляют оценку работодателей на предмет соответствия условиям, установленным абзацами четвертым - седьмым статьи 6 настоящего </w:t>
      </w:r>
      <w:r w:rsidRPr="00821924">
        <w:rPr>
          <w:rFonts w:ascii="Arial" w:eastAsia="Times New Roman" w:hAnsi="Arial" w:cs="Arial"/>
          <w:color w:val="323A44"/>
          <w:szCs w:val="24"/>
          <w:lang w:val="ru-RU"/>
        </w:rPr>
        <w:lastRenderedPageBreak/>
        <w:t>Соглашения, и информируют о результатах компетентные органы Республики Таджикистан;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осуществляют 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Министерство науки и высшего образования Российской Федерации представляет компетентным органам Республики Таджикистан, ответственным за реализацию настоящего Соглашения, информацию о нормативных правовых актах, устанавливающих перечень организаций, проводящих экзамен по русскому языку как иностранному, истории России и основам законодательства Российской Федерации для иностранных граждан, планирующих осуществлять временную трудовую деятельность на территории Российской Федерации;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Министерство внутренних дел Российской Федерации: организует деятельность своих территориальных органов по оформлению и выдаче разрешений трудящимся-мигрантам в соответствии с законодательством Российской Федерации;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осуществляет федеральный государственный контроль (надзор) в сфере миграции;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Министерство труда, миграции и занятости населения Республики Таджикистан: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определяет уполномоченное учреждение Республики Таджикистан, осуществляющее организованный набор граждан Республики Таджикистан, прошедших доиммиграционную подготовку;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осуществляет контроль и координацию деятельности уполномоченного учреждения Республики Таджикистан;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уполномоченное учреждение Республики Таджикистан в целях организованного набора граждан Республики Таджикистан, прошедших доиммиграционную подготовку, осуществляет: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информирование граждан Республики Таджикистан о возможности трудоустройства в Российской Федерации в порядке организованного набора;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подбор кандидатов на трудоустройство из числа граждан Республики Таджикистан, имеющих требуемую квалификацию и опыт работы, их тестирование на соответствие профессионально-квалификационным требованиям работодателей;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профессиональную подготовку, переподготовку и повышение квалификации кандидатов на трудоустройство в соответствии с потребностью работодателя;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 xml:space="preserve">обучение кандидатов на трудоустройство в соответствии с учебно- методическими материалами, предоставленными организациями, уполномоченными Министерством науки и высшего образования Российской </w:t>
      </w:r>
      <w:r w:rsidRPr="00821924">
        <w:rPr>
          <w:rFonts w:ascii="Arial" w:eastAsia="Times New Roman" w:hAnsi="Arial" w:cs="Arial"/>
          <w:color w:val="323A44"/>
          <w:szCs w:val="24"/>
          <w:lang w:val="ru-RU"/>
        </w:rPr>
        <w:lastRenderedPageBreak/>
        <w:t>Федерации на проведение экзамена по русскому языку как иностранному, истории России и основам законодательства Российской Федерации;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организацию обучения кандидатов на трудоустройство и содействие проведению для них экзамена по русскому языку как иностранному, истории России и основам законодательства Российской Федерации;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согласование с работодателями кандидатур кандидатов на трудоустройство, имеющих требуемую квалификацию и опыт работы, а также проектов трудовых договоров;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организацию проезда граждан Республики Таджикистан до места осуществления ими временной трудовой деятельности в порядке организованного набора и содействие в возвращении указанных граждан в Республику Таджикистан по окончанию временной трудовой деятельности в порядке организованного набора;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сопровождение граждан Республики Таджикистан до места осуществления ими временной трудовой деятельности в порядке организованного набора при условии, что работодатель не принимает на себя указанное обязательство;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возвращение на территорию Республики Таджикистан граждан Республики Таджикистан в случае непрохождения на территории Российской Федерации медицинского освидетельствования на предмет выявления в соответствии с законодательством Российской Федерации наличия или отсутствия заболевания наркоманией и инфекционных заболеваний, которые представляют опасность для окружающих, а также в случае отсутствия сертификата об отсутствии заболевания, вызываемого вирусом иммунодефицита человека (ВИЧ-инфекции);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все возможные меры (в том числе оказывает содействие в приобретении проездных документов, в оформлении документов, предоставляющих право на пересечение государственной границы) для возвращения граждан Республики Таджикистан в Республику Таджикистан в случае истечения срока их временного пребывания на территории Российской Федерации, прекращения ими временной трудовой деятельности в порядке организованного набора, а также в случае нарушения ими законодательства Российской Федерации;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Министерство здравоохранения и социальной защиты населения Республики Таджикистан осуществляет контроль на территории Республики Таджикистан за состоянием здоровья кандидатов на трудоустройство в целях исключения случаев наличия у них заболеваний, препятствующих получению разрешения;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Министерство внутренних дел Республики Таджикистан осуществляет проверку кандидатов на трудоустройство на предмет: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их нахождения в международном или межгосударственном розыске, а также других причин, препятствующих выезду;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lastRenderedPageBreak/>
        <w:t>наличия непогашенной или неснятой судимости за совершение преступления на территории Республики Таджикистан, признаваемого таковым в соответствии с законодательством Российской Федерации.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Статья 5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Медицинское освидетельствование кандидатов на трудоустройство осуществляется в соответствии с законодательством Российской Федерации в медицинских организациях, расположенных на территории Российской Федерации.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Статья 6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Временная трудовая деятельность в порядке организованного набора осуществляется у работодателя, разместившего информацию, указанную в абзаце втором настоящей статьи, и прошедшего оценку соблюдения условий, указанных в абзацах четвертом - седьмом настоящей статьи.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Работодатель в порядке, установленном законодательством Российской Федерации, размещает в информационно-аналитической системе информацию о наличии свободных рабочих мест и вакантных должностей, в том числе о заработной плате, режиме работы, квалификационных требованиях, требованиях к образованию, профессиональным знаниям, навыкам, опыту работы, предоставлении работодателем дополнительных социальных гарантий.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Обязательными условиями для участия работодателя в организованном наборе трудящихся-мигрантов являются следующие: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обеспечение трудящихся-мигрантов безопасными условиями труда, обеспечение охраны труда и техники безопасности на рабочих местах;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отсутствие неустраненных нарушений трудового и миграционного законодательства Российской Федерации;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отсутствие фактов несчастных случаев на производстве в течение года до даты изъявления желания принять участие в организованном наборе;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отсутствие задолженности по заработной плате.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Статья 7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Работодатель, выступающий в качестве принимающей стороны трудящегося-мигранта, несет обязанности в связи с осуществлением миграционного учета в соответствии с законодательством Российской Федерации.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Разрешение выдается гражданину Республики Таджикистан в случае соблюдения установленных законодательством Российской Федерации правил въезда, пребывания и осуществления трудовой деятельности в Российской Федерации, а также при предъявлении документов, предусмотренных законодательством Российской Федерации и настоящим Соглашением для оформления и выдачи разрешения.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lastRenderedPageBreak/>
        <w:t>Срок действия разрешения определяется законодательством Российской Федерации.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Разрешение является основанием для продления срока временного пребывания гражданина Республики Таджикистан на территории Российской Федерации на срок действия разрешения без выезда за пределы территории Российской Федерации.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Статья 8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Порядок и условия взаимодействия уполномоченного учреждения Республики Таджикистан и работодателя регулируются договором об организованном наборе, заключенным между ними в соответствии с законодательством государств Сторон.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Статья 9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Привлечение граждан Республики Таджикистан для осуществления временной трудовой деятельности в порядке организованного набора осуществляется на основании трудового договора.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В случае прекращения, в том числе досрочного, трудового договора с работодателем, привлекающим трудящегося-мигранта в порядке организованного набора, а также прекращения срока действия разрешения гражданин Республики Таджикистан обязан в течение 15 календарных дней покинуть территорию Российской Федерации или трудоустроиться у другого работодателя на основании действующего или переоформленного разрешения.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В случае аннулирования разрешения трудящийся-мигрант, привлеченный в рамках организованного набора, обязан покинуть в течение 15 календарных дней территорию Российской Федерации, за исключением случаев, предусмотренных законодательством Российской Федерации.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Статья 10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Трудящийся-мигрант обязан соблюдать законодательство Российской Федерации.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Медицинское обеспечение трудящегося-мигранта на территории Российской Федерации осуществляется в порядке, предусмотренном законодательством Российской Федерации и международными договорами, участниками которых являются Российская Федерация и Республика Таджикистан.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Медицинская помощь в неотложной форме (за исключением скорой, в том числе скорой специализированной, медицинской помощи) и плановой форме оказывается трудящимся-мигрантам в соответствии с договорами о предоставлении платных медицинских услуг либо договорами добровольного медицинского страхования.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 xml:space="preserve">Оплата груда и другие условия труда трудящихся-мигрантов регулируются законодательством Российской Федерации и международными договорами, </w:t>
      </w:r>
      <w:r w:rsidRPr="00821924">
        <w:rPr>
          <w:rFonts w:ascii="Arial" w:eastAsia="Times New Roman" w:hAnsi="Arial" w:cs="Arial"/>
          <w:color w:val="323A44"/>
          <w:szCs w:val="24"/>
          <w:lang w:val="ru-RU"/>
        </w:rPr>
        <w:lastRenderedPageBreak/>
        <w:t>участниками которых являются Российская Федерация и Республика Таджикистан.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Статья 11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Для целей настоящего Соглашения компетентные органы вправе использовать имеющиеся информационные ресурсы для размещения на них предусмотренной законодательством Российской Федерации информации, необходимой для граждан Республики Таджикистан, планирующих осуществлять и осуществляющих временную трудовую деятельность в порядке организованного набора.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Статья 12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Компетентными органами государств Сторон в пределах их компетенции на постоянной основе осуществляется сбор, обобщение и анализ информации о функционировании организованного набора.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Компетентный орган Республики Таджикистан при поступлении информации о несоблюдении работодателем трудового законодательства Российской Федерации в отношении трудящихся-мигрантов, привлекаемых в порядке организованного набора, направляет данную информацию в Федеральную службу по труду и занятости.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Статья 13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Спорные вопросы между Сторонами, которые могут возникнуть при толковании или применении настоящего Соглашения, разрешаются путем переговоров и консультаций между ними.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Статья 14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В настоящее Соглашение по взаимному согласию Сторон могут быть внесены изменения и дополнения, которые оформляются отдельными протоколами.</w:t>
      </w:r>
    </w:p>
    <w:p w:rsidR="00821924" w:rsidRPr="00821924" w:rsidRDefault="00821924" w:rsidP="00821924">
      <w:pPr>
        <w:shd w:val="clear" w:color="auto" w:fill="FFFFFF"/>
        <w:spacing w:before="240" w:after="240"/>
        <w:jc w:val="center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Статья 15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вступления его в силу.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Настоящее Соглашение заключается на неопределенный срок. Каждая из Сторон может прекратить действие настоящего Соглашения, уведомив об этом другую Сторону в письменной форме по дипломатическим каналам.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В этом случае настоящее Соглашение прекращает действие по истечении 6 месяцев с даты получения такого уведомления.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 xml:space="preserve">Каждая из Сторон в целях обеспечения государственной безопасности, охраны общественного порядка и здоровья населения может приостановить применение настоящего Соглашения полностью или частично. Письменное </w:t>
      </w:r>
      <w:r w:rsidRPr="00821924">
        <w:rPr>
          <w:rFonts w:ascii="Arial" w:eastAsia="Times New Roman" w:hAnsi="Arial" w:cs="Arial"/>
          <w:color w:val="323A44"/>
          <w:szCs w:val="24"/>
          <w:lang w:val="ru-RU"/>
        </w:rPr>
        <w:lastRenderedPageBreak/>
        <w:t>уведомление о принятом решении направляется по дипломатическим каналам другой Стороне не позднее чем за 72 часа до такого приостановления.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Сторона, принявшая решение о приостановлении применения настоящего Соглашения по причинам, указанным в абзаце третьем настоящей статьи, в том же порядке сообщает другой Стороне о возобновлении применения настоящего Соглашения.</w:t>
      </w:r>
    </w:p>
    <w:p w:rsidR="00821924" w:rsidRPr="00821924" w:rsidRDefault="00821924" w:rsidP="00821924">
      <w:pPr>
        <w:shd w:val="clear" w:color="auto" w:fill="FFFFFF"/>
        <w:spacing w:before="240" w:after="240"/>
        <w:jc w:val="both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ru-RU"/>
        </w:rPr>
        <w:t>Совершено в г. Москве "17" апреля 2019г. в двух экземплярах, каждый на русском и таджикском языках, причем оба текста имеют одинаковую силу.</w:t>
      </w:r>
    </w:p>
    <w:p w:rsidR="00821924" w:rsidRPr="00821924" w:rsidRDefault="00821924" w:rsidP="00821924">
      <w:pPr>
        <w:shd w:val="clear" w:color="auto" w:fill="FFFFFF"/>
        <w:spacing w:before="240" w:after="240"/>
        <w:rPr>
          <w:rFonts w:ascii="Arial" w:eastAsia="Times New Roman" w:hAnsi="Arial" w:cs="Arial"/>
          <w:color w:val="323A44"/>
          <w:szCs w:val="24"/>
          <w:lang w:val="ru-RU"/>
        </w:rPr>
      </w:pPr>
      <w:r w:rsidRPr="00821924">
        <w:rPr>
          <w:rFonts w:ascii="Arial" w:eastAsia="Times New Roman" w:hAnsi="Arial" w:cs="Arial"/>
          <w:color w:val="323A44"/>
          <w:szCs w:val="24"/>
          <w:lang w:val="en-US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4065"/>
      </w:tblGrid>
      <w:tr w:rsidR="00821924" w:rsidRPr="00821924" w:rsidTr="00821924">
        <w:trPr>
          <w:trHeight w:val="315"/>
          <w:jc w:val="center"/>
        </w:trPr>
        <w:tc>
          <w:tcPr>
            <w:tcW w:w="3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924" w:rsidRPr="00821924" w:rsidRDefault="00821924" w:rsidP="00821924">
            <w:pPr>
              <w:spacing w:before="240" w:after="240"/>
              <w:jc w:val="center"/>
              <w:rPr>
                <w:rFonts w:ascii="Arial" w:eastAsia="Times New Roman" w:hAnsi="Arial" w:cs="Arial"/>
                <w:color w:val="323A44"/>
                <w:szCs w:val="24"/>
                <w:lang w:val="en-US"/>
              </w:rPr>
            </w:pPr>
            <w:proofErr w:type="spellStart"/>
            <w:r w:rsidRPr="00821924">
              <w:rPr>
                <w:rFonts w:ascii="Arial" w:eastAsia="Times New Roman" w:hAnsi="Arial" w:cs="Arial"/>
                <w:color w:val="323A44"/>
                <w:szCs w:val="24"/>
                <w:lang w:val="en-US"/>
              </w:rPr>
              <w:t>За</w:t>
            </w:r>
            <w:proofErr w:type="spellEnd"/>
            <w:r w:rsidRPr="00821924">
              <w:rPr>
                <w:rFonts w:ascii="Arial" w:eastAsia="Times New Roman" w:hAnsi="Arial" w:cs="Arial"/>
                <w:color w:val="323A44"/>
                <w:szCs w:val="24"/>
                <w:lang w:val="en-US"/>
              </w:rPr>
              <w:t xml:space="preserve"> </w:t>
            </w:r>
            <w:proofErr w:type="spellStart"/>
            <w:r w:rsidRPr="00821924">
              <w:rPr>
                <w:rFonts w:ascii="Arial" w:eastAsia="Times New Roman" w:hAnsi="Arial" w:cs="Arial"/>
                <w:color w:val="323A44"/>
                <w:szCs w:val="24"/>
                <w:lang w:val="en-US"/>
              </w:rPr>
              <w:t>Правительство</w:t>
            </w:r>
            <w:proofErr w:type="spellEnd"/>
          </w:p>
        </w:tc>
        <w:tc>
          <w:tcPr>
            <w:tcW w:w="40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924" w:rsidRPr="00821924" w:rsidRDefault="00821924" w:rsidP="00821924">
            <w:pPr>
              <w:spacing w:before="240" w:after="240"/>
              <w:jc w:val="center"/>
              <w:rPr>
                <w:rFonts w:ascii="Arial" w:eastAsia="Times New Roman" w:hAnsi="Arial" w:cs="Arial"/>
                <w:color w:val="323A44"/>
                <w:szCs w:val="24"/>
                <w:lang w:val="en-US"/>
              </w:rPr>
            </w:pPr>
            <w:proofErr w:type="spellStart"/>
            <w:r w:rsidRPr="00821924">
              <w:rPr>
                <w:rFonts w:ascii="Arial" w:eastAsia="Times New Roman" w:hAnsi="Arial" w:cs="Arial"/>
                <w:color w:val="323A44"/>
                <w:szCs w:val="24"/>
                <w:lang w:val="en-US"/>
              </w:rPr>
              <w:t>За</w:t>
            </w:r>
            <w:proofErr w:type="spellEnd"/>
            <w:r w:rsidRPr="00821924">
              <w:rPr>
                <w:rFonts w:ascii="Arial" w:eastAsia="Times New Roman" w:hAnsi="Arial" w:cs="Arial"/>
                <w:color w:val="323A44"/>
                <w:szCs w:val="24"/>
                <w:lang w:val="en-US"/>
              </w:rPr>
              <w:t xml:space="preserve"> </w:t>
            </w:r>
            <w:proofErr w:type="spellStart"/>
            <w:r w:rsidRPr="00821924">
              <w:rPr>
                <w:rFonts w:ascii="Arial" w:eastAsia="Times New Roman" w:hAnsi="Arial" w:cs="Arial"/>
                <w:color w:val="323A44"/>
                <w:szCs w:val="24"/>
                <w:lang w:val="en-US"/>
              </w:rPr>
              <w:t>Правительство</w:t>
            </w:r>
            <w:proofErr w:type="spellEnd"/>
          </w:p>
        </w:tc>
      </w:tr>
      <w:tr w:rsidR="00821924" w:rsidRPr="00821924" w:rsidTr="00821924">
        <w:trPr>
          <w:trHeight w:val="345"/>
          <w:jc w:val="center"/>
        </w:trPr>
        <w:tc>
          <w:tcPr>
            <w:tcW w:w="3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924" w:rsidRPr="00821924" w:rsidRDefault="00821924" w:rsidP="00821924">
            <w:pPr>
              <w:spacing w:before="240" w:after="240"/>
              <w:jc w:val="center"/>
              <w:rPr>
                <w:rFonts w:ascii="Arial" w:eastAsia="Times New Roman" w:hAnsi="Arial" w:cs="Arial"/>
                <w:color w:val="323A44"/>
                <w:szCs w:val="24"/>
                <w:lang w:val="en-US"/>
              </w:rPr>
            </w:pPr>
            <w:proofErr w:type="spellStart"/>
            <w:r w:rsidRPr="00821924">
              <w:rPr>
                <w:rFonts w:ascii="Arial" w:eastAsia="Times New Roman" w:hAnsi="Arial" w:cs="Arial"/>
                <w:color w:val="323A44"/>
                <w:szCs w:val="24"/>
                <w:lang w:val="en-US"/>
              </w:rPr>
              <w:t>Российской</w:t>
            </w:r>
            <w:proofErr w:type="spellEnd"/>
            <w:r w:rsidRPr="00821924">
              <w:rPr>
                <w:rFonts w:ascii="Arial" w:eastAsia="Times New Roman" w:hAnsi="Arial" w:cs="Arial"/>
                <w:color w:val="323A44"/>
                <w:szCs w:val="24"/>
                <w:lang w:val="en-US"/>
              </w:rPr>
              <w:t xml:space="preserve"> </w:t>
            </w:r>
            <w:proofErr w:type="spellStart"/>
            <w:r w:rsidRPr="00821924">
              <w:rPr>
                <w:rFonts w:ascii="Arial" w:eastAsia="Times New Roman" w:hAnsi="Arial" w:cs="Arial"/>
                <w:color w:val="323A4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40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924" w:rsidRPr="00821924" w:rsidRDefault="00821924" w:rsidP="00821924">
            <w:pPr>
              <w:spacing w:before="240" w:after="240"/>
              <w:jc w:val="center"/>
              <w:rPr>
                <w:rFonts w:ascii="Arial" w:eastAsia="Times New Roman" w:hAnsi="Arial" w:cs="Arial"/>
                <w:color w:val="323A44"/>
                <w:szCs w:val="24"/>
                <w:lang w:val="en-US"/>
              </w:rPr>
            </w:pPr>
            <w:proofErr w:type="spellStart"/>
            <w:r w:rsidRPr="00821924">
              <w:rPr>
                <w:rFonts w:ascii="Arial" w:eastAsia="Times New Roman" w:hAnsi="Arial" w:cs="Arial"/>
                <w:color w:val="323A44"/>
                <w:szCs w:val="24"/>
                <w:lang w:val="en-US"/>
              </w:rPr>
              <w:t>Республики</w:t>
            </w:r>
            <w:proofErr w:type="spellEnd"/>
            <w:r w:rsidRPr="00821924">
              <w:rPr>
                <w:rFonts w:ascii="Arial" w:eastAsia="Times New Roman" w:hAnsi="Arial" w:cs="Arial"/>
                <w:color w:val="323A44"/>
                <w:szCs w:val="24"/>
                <w:lang w:val="en-US"/>
              </w:rPr>
              <w:t xml:space="preserve"> </w:t>
            </w:r>
            <w:proofErr w:type="spellStart"/>
            <w:r w:rsidRPr="00821924">
              <w:rPr>
                <w:rFonts w:ascii="Arial" w:eastAsia="Times New Roman" w:hAnsi="Arial" w:cs="Arial"/>
                <w:color w:val="323A44"/>
                <w:szCs w:val="24"/>
                <w:lang w:val="en-US"/>
              </w:rPr>
              <w:t>Таджикистан</w:t>
            </w:r>
            <w:proofErr w:type="spellEnd"/>
          </w:p>
        </w:tc>
      </w:tr>
    </w:tbl>
    <w:p w:rsidR="00C6111C" w:rsidRDefault="00C6111C">
      <w:bookmarkStart w:id="0" w:name="_GoBack"/>
      <w:bookmarkEnd w:id="0"/>
    </w:p>
    <w:sectPr w:rsidR="00C6111C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F9"/>
    <w:rsid w:val="00185048"/>
    <w:rsid w:val="00821924"/>
    <w:rsid w:val="00A273F9"/>
    <w:rsid w:val="00C6111C"/>
    <w:rsid w:val="00E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C1A17-CAD1-40EA-87F8-7BDA39D2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924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21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2939</Words>
  <Characters>16755</Characters>
  <Application>Microsoft Office Word</Application>
  <DocSecurity>0</DocSecurity>
  <Lines>139</Lines>
  <Paragraphs>39</Paragraphs>
  <ScaleCrop>false</ScaleCrop>
  <Company>OSCE</Company>
  <LinksUpToDate>false</LinksUpToDate>
  <CharactersWithSpaces>19655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Fayzullo Nasimov</dc:creator>
  <cp:keywords/>
  <dc:description/>
  <cp:lastModifiedBy>Fayzullo Nasimov</cp:lastModifiedBy>
  <cp:revision>2</cp:revision>
  <dcterms:created xsi:type="dcterms:W3CDTF">2020-03-05T08:45:00Z</dcterms:created>
  <dcterms:modified xsi:type="dcterms:W3CDTF">2020-03-05T08:45:00Z</dcterms:modified>
</cp:coreProperties>
</file>