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345" w:rsidRPr="002273E8" w:rsidRDefault="00173345" w:rsidP="00173345">
      <w:pPr>
        <w:pStyle w:val="Heading1"/>
        <w:divId w:val="785348033"/>
        <w:rPr>
          <w:rFonts w:ascii="Times New Tojik" w:eastAsia="Times New Roman" w:hAnsi="Times New Tojik" w:cs="Tahoma"/>
          <w:sz w:val="24"/>
          <w:szCs w:val="24"/>
        </w:rPr>
      </w:pPr>
      <w:r w:rsidRPr="002273E8">
        <w:rPr>
          <w:rFonts w:ascii="Times New Tojik" w:eastAsia="Times New Roman" w:hAnsi="Times New Tojik" w:cs="Tahoma"/>
          <w:sz w:val="24"/>
          <w:szCs w:val="24"/>
        </w:rPr>
        <w:t xml:space="preserve">Правительство Республики Таджикистан </w:t>
      </w:r>
    </w:p>
    <w:p w:rsidR="00173345" w:rsidRPr="002273E8" w:rsidRDefault="00173345" w:rsidP="00173345">
      <w:pPr>
        <w:pStyle w:val="Heading2"/>
        <w:divId w:val="785348033"/>
        <w:rPr>
          <w:rFonts w:ascii="Times New Tojik" w:eastAsia="Times New Roman" w:hAnsi="Times New Tojik" w:cs="Tahoma"/>
          <w:sz w:val="24"/>
          <w:szCs w:val="24"/>
        </w:rPr>
      </w:pPr>
      <w:bookmarkStart w:id="0" w:name="A4PG0NWSV8"/>
      <w:bookmarkEnd w:id="0"/>
      <w:r w:rsidRPr="002273E8">
        <w:rPr>
          <w:rFonts w:ascii="Times New Tojik" w:eastAsia="Times New Roman" w:hAnsi="Times New Tojik" w:cs="Tahoma"/>
          <w:sz w:val="24"/>
          <w:szCs w:val="24"/>
        </w:rPr>
        <w:t xml:space="preserve">ПОСТАНОВЛЕНИЕ </w:t>
      </w:r>
    </w:p>
    <w:p w:rsidR="00173345" w:rsidRPr="002273E8" w:rsidRDefault="00173345" w:rsidP="00173345">
      <w:pPr>
        <w:pStyle w:val="dname"/>
        <w:divId w:val="785348033"/>
        <w:rPr>
          <w:rFonts w:ascii="Times New Tojik" w:hAnsi="Times New Tojik" w:cs="Tahoma"/>
          <w:sz w:val="24"/>
          <w:szCs w:val="24"/>
        </w:rPr>
      </w:pPr>
      <w:r w:rsidRPr="002273E8">
        <w:rPr>
          <w:rFonts w:ascii="Times New Tojik" w:hAnsi="Times New Tojik" w:cs="Tahoma"/>
          <w:sz w:val="24"/>
          <w:szCs w:val="24"/>
        </w:rPr>
        <w:t>О Порядке осуществления комплекса мер в рамках механизма перенаправления жертв торговли людьми</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 xml:space="preserve">В соответствии со </w:t>
      </w:r>
      <w:hyperlink r:id="rId5" w:anchor="A000000015" w:tooltip="Ссылка на Закон РТ О противодействии торговле людьми и оказании помощи жертвам торговли людьми :: Статья 12. Механизм перенаправления жертв торговли людьми" w:history="1">
        <w:r w:rsidRPr="002273E8">
          <w:rPr>
            <w:rStyle w:val="Hyperlink"/>
            <w:rFonts w:ascii="Times New Tojik" w:hAnsi="Times New Tojik" w:cs="Tahoma"/>
          </w:rPr>
          <w:t>статьей 12</w:t>
        </w:r>
      </w:hyperlink>
      <w:r w:rsidRPr="002273E8">
        <w:rPr>
          <w:rFonts w:ascii="Times New Tojik" w:hAnsi="Times New Tojik" w:cs="Tahoma"/>
          <w:color w:val="000000"/>
        </w:rPr>
        <w:t xml:space="preserve"> Закона Республики Таджикистан "О противодействии торговле людьми и оказании помощи жертвам торговли людьми" Правительство Республики Таджикистан постановляет:</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 xml:space="preserve">1. Утвердить </w:t>
      </w:r>
      <w:hyperlink r:id="rId6" w:tooltip="Ссылка на Порядок осуществления комплекса мер в рамках механизма перенаправления жертв торговли людьми" w:history="1">
        <w:r w:rsidRPr="002273E8">
          <w:rPr>
            <w:rStyle w:val="Hyperlink"/>
            <w:rFonts w:ascii="Times New Tojik" w:hAnsi="Times New Tojik" w:cs="Tahoma"/>
          </w:rPr>
          <w:t>Порядок</w:t>
        </w:r>
      </w:hyperlink>
      <w:r w:rsidRPr="002273E8">
        <w:rPr>
          <w:rFonts w:ascii="Times New Tojik" w:hAnsi="Times New Tojik" w:cs="Tahoma"/>
          <w:color w:val="000000"/>
        </w:rPr>
        <w:t xml:space="preserve"> осуществления комплекса мер в рамках механизма перенаправления жертв торговли людьми (прилагается).</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 xml:space="preserve">2. Министерствам и ведомствам, местным исполнительным органам государственной власти и другим соответствующим структурам обеспечить выполнение комплекса мер в соответствии с настоящим Порядком. </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Председатель </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 xml:space="preserve">Правительства Республики Таджикистан   Эмомали </w:t>
      </w:r>
      <w:proofErr w:type="spellStart"/>
      <w:r w:rsidRPr="002273E8">
        <w:rPr>
          <w:rFonts w:ascii="Times New Tojik" w:hAnsi="Times New Tojik" w:cs="Tahoma"/>
          <w:color w:val="000000"/>
        </w:rPr>
        <w:t>Рахмон</w:t>
      </w:r>
      <w:proofErr w:type="spellEnd"/>
      <w:r w:rsidRPr="002273E8">
        <w:rPr>
          <w:rFonts w:ascii="Times New Tojik" w:hAnsi="Times New Tojik" w:cs="Tahoma"/>
          <w:color w:val="000000"/>
        </w:rPr>
        <w:t xml:space="preserve"> </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г. Душанбе,</w:t>
      </w:r>
    </w:p>
    <w:p w:rsidR="00173345" w:rsidRPr="002273E8" w:rsidRDefault="00173345" w:rsidP="00173345">
      <w:pPr>
        <w:pStyle w:val="NormalWeb"/>
        <w:divId w:val="785348033"/>
        <w:rPr>
          <w:rFonts w:ascii="Times New Tojik" w:hAnsi="Times New Tojik" w:cs="Tahoma"/>
          <w:color w:val="000000"/>
        </w:rPr>
      </w:pPr>
      <w:r w:rsidRPr="002273E8">
        <w:rPr>
          <w:rFonts w:ascii="Times New Tojik" w:hAnsi="Times New Tojik" w:cs="Tahoma"/>
          <w:color w:val="000000"/>
        </w:rPr>
        <w:t xml:space="preserve">от 27 июля 2016 года, №327 </w:t>
      </w:r>
    </w:p>
    <w:p w:rsidR="00173345" w:rsidRPr="002273E8" w:rsidRDefault="00173345">
      <w:pPr>
        <w:pStyle w:val="NormalWeb"/>
        <w:divId w:val="785348033"/>
        <w:rPr>
          <w:rFonts w:asciiTheme="minorHAnsi" w:hAnsiTheme="minorHAnsi" w:cs="Tahoma"/>
          <w:color w:val="000000"/>
        </w:rPr>
      </w:pPr>
    </w:p>
    <w:p w:rsidR="00173345" w:rsidRPr="002273E8" w:rsidRDefault="00173345">
      <w:pPr>
        <w:rPr>
          <w:rFonts w:asciiTheme="minorHAnsi" w:hAnsiTheme="minorHAnsi" w:cs="Tahoma"/>
          <w:color w:val="000000"/>
        </w:rPr>
      </w:pPr>
      <w:r w:rsidRPr="002273E8">
        <w:rPr>
          <w:rFonts w:asciiTheme="minorHAnsi" w:hAnsiTheme="minorHAnsi" w:cs="Tahoma"/>
          <w:color w:val="000000"/>
        </w:rPr>
        <w:br w:type="page"/>
      </w:r>
    </w:p>
    <w:p w:rsidR="0092290D" w:rsidRPr="002273E8" w:rsidRDefault="00811950">
      <w:pPr>
        <w:pStyle w:val="NormalWeb"/>
        <w:divId w:val="785348033"/>
        <w:rPr>
          <w:rFonts w:ascii="Times New Tojik" w:hAnsi="Times New Tojik" w:cs="Tahoma"/>
          <w:color w:val="000000"/>
        </w:rPr>
      </w:pPr>
      <w:r w:rsidRPr="002273E8">
        <w:rPr>
          <w:rFonts w:ascii="Times New Tojik" w:hAnsi="Times New Tojik" w:cs="Tahoma"/>
          <w:color w:val="000000"/>
        </w:rPr>
        <w:lastRenderedPageBreak/>
        <w:t xml:space="preserve">Утвержден </w:t>
      </w:r>
    </w:p>
    <w:p w:rsidR="0092290D" w:rsidRPr="002273E8" w:rsidRDefault="004B32DD">
      <w:pPr>
        <w:pStyle w:val="NormalWeb"/>
        <w:divId w:val="785348033"/>
        <w:rPr>
          <w:rFonts w:ascii="Times New Tojik" w:hAnsi="Times New Tojik" w:cs="Tahoma"/>
          <w:color w:val="000000"/>
        </w:rPr>
      </w:pPr>
      <w:hyperlink r:id="rId7" w:tooltip="Ссылка на Пост. Правительства РТ" w:history="1">
        <w:r w:rsidR="00811950" w:rsidRPr="002273E8">
          <w:rPr>
            <w:rStyle w:val="Hyperlink"/>
            <w:rFonts w:ascii="Times New Tojik" w:hAnsi="Times New Tojik" w:cs="Tahoma"/>
          </w:rPr>
          <w:t xml:space="preserve">постановлением Правительства </w:t>
        </w:r>
      </w:hyperlink>
    </w:p>
    <w:p w:rsidR="0092290D" w:rsidRPr="002273E8" w:rsidRDefault="00811950">
      <w:pPr>
        <w:pStyle w:val="NormalWeb"/>
        <w:divId w:val="785348033"/>
        <w:rPr>
          <w:rFonts w:ascii="Times New Tojik" w:hAnsi="Times New Tojik" w:cs="Tahoma"/>
          <w:color w:val="000000"/>
        </w:rPr>
      </w:pPr>
      <w:r w:rsidRPr="002273E8">
        <w:rPr>
          <w:rFonts w:ascii="Times New Tojik" w:hAnsi="Times New Tojik" w:cs="Tahoma"/>
          <w:color w:val="000000"/>
        </w:rPr>
        <w:t xml:space="preserve">Республики Таджикистан </w:t>
      </w:r>
    </w:p>
    <w:p w:rsidR="0092290D" w:rsidRPr="002273E8" w:rsidRDefault="00811950">
      <w:pPr>
        <w:pStyle w:val="NormalWeb"/>
        <w:divId w:val="785348033"/>
        <w:rPr>
          <w:rFonts w:ascii="Times New Tojik" w:hAnsi="Times New Tojik" w:cs="Tahoma"/>
          <w:color w:val="000000"/>
        </w:rPr>
      </w:pPr>
      <w:r w:rsidRPr="002273E8">
        <w:rPr>
          <w:rFonts w:ascii="Times New Tojik" w:hAnsi="Times New Tojik" w:cs="Tahoma"/>
          <w:color w:val="000000"/>
        </w:rPr>
        <w:t>от 27 июля 2016 года, № 327</w:t>
      </w:r>
    </w:p>
    <w:p w:rsidR="0092290D" w:rsidRPr="002273E8" w:rsidRDefault="00811950">
      <w:pPr>
        <w:pStyle w:val="Heading2"/>
        <w:divId w:val="278923727"/>
        <w:rPr>
          <w:rFonts w:ascii="Times New Tojik" w:eastAsia="Times New Roman" w:hAnsi="Times New Tojik" w:cs="Tahoma"/>
          <w:sz w:val="24"/>
          <w:szCs w:val="24"/>
        </w:rPr>
      </w:pPr>
      <w:bookmarkStart w:id="1" w:name="A4PG0O8C1Y"/>
      <w:bookmarkEnd w:id="1"/>
      <w:r w:rsidRPr="002273E8">
        <w:rPr>
          <w:rFonts w:ascii="Times New Tojik" w:eastAsia="Times New Roman" w:hAnsi="Times New Tojik" w:cs="Tahoma"/>
          <w:sz w:val="24"/>
          <w:szCs w:val="24"/>
        </w:rPr>
        <w:t>Порядок осуществления комплекса мер в рамках механизма перенаправления жертв торговли людьми</w:t>
      </w:r>
    </w:p>
    <w:p w:rsidR="0092290D" w:rsidRPr="002273E8" w:rsidRDefault="00811950">
      <w:pPr>
        <w:pStyle w:val="Heading4"/>
        <w:divId w:val="278923727"/>
        <w:rPr>
          <w:rFonts w:ascii="Times New Tojik" w:eastAsia="Times New Roman" w:hAnsi="Times New Tojik" w:cs="Tahoma"/>
          <w:sz w:val="24"/>
          <w:szCs w:val="24"/>
        </w:rPr>
      </w:pPr>
      <w:bookmarkStart w:id="2" w:name="A4PG0O9X68"/>
      <w:bookmarkEnd w:id="2"/>
      <w:r w:rsidRPr="002273E8">
        <w:rPr>
          <w:rFonts w:ascii="Times New Tojik" w:eastAsia="Times New Roman" w:hAnsi="Times New Tojik" w:cs="Tahoma"/>
          <w:sz w:val="24"/>
          <w:szCs w:val="24"/>
        </w:rPr>
        <w:t>1. Общие положения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1. </w:t>
      </w:r>
      <w:proofErr w:type="gramStart"/>
      <w:r w:rsidRPr="002273E8">
        <w:rPr>
          <w:rFonts w:ascii="Times New Tojik" w:hAnsi="Times New Tojik" w:cs="Tahoma"/>
          <w:color w:val="000000"/>
        </w:rPr>
        <w:t xml:space="preserve">Порядок осуществления комплекса мер в рамках </w:t>
      </w:r>
      <w:r w:rsidR="00DC2E6E" w:rsidRPr="002273E8">
        <w:rPr>
          <w:rFonts w:ascii="Times New Tojik" w:hAnsi="Times New Tojik" w:cs="Tahoma"/>
          <w:color w:val="000000"/>
        </w:rPr>
        <w:t>механизма</w:t>
      </w:r>
      <w:r w:rsidRPr="002273E8">
        <w:rPr>
          <w:rFonts w:ascii="Times New Tojik" w:hAnsi="Times New Tojik" w:cs="Tahoma"/>
          <w:color w:val="000000"/>
        </w:rPr>
        <w:t xml:space="preserve"> перенаправления жертв торговли людьми (далее </w:t>
      </w:r>
      <w:r w:rsidR="00DC2E6E" w:rsidRPr="002273E8">
        <w:rPr>
          <w:rFonts w:ascii="Times New Tojik" w:hAnsi="Times New Tojik" w:cs="Tahoma"/>
          <w:color w:val="000000"/>
        </w:rPr>
        <w:t>–</w:t>
      </w:r>
      <w:r w:rsidRPr="002273E8">
        <w:rPr>
          <w:rFonts w:ascii="Times New Tojik" w:hAnsi="Times New Tojik" w:cs="Tahoma"/>
          <w:color w:val="000000"/>
        </w:rPr>
        <w:t xml:space="preserve"> Порядок) разработан в соответствии со </w:t>
      </w:r>
      <w:hyperlink r:id="rId8" w:anchor="A000000015" w:tooltip="Ссылка на Закон РТ О противодействии торговле людьми и оказании помощи жертвам торговли людьми :: Статья 12. Механизм перенаправления жертв торговли людьми" w:history="1">
        <w:r w:rsidRPr="002273E8">
          <w:rPr>
            <w:rStyle w:val="Hyperlink"/>
            <w:rFonts w:ascii="Times New Tojik" w:hAnsi="Times New Tojik" w:cs="Tahoma"/>
          </w:rPr>
          <w:t>статей 12</w:t>
        </w:r>
      </w:hyperlink>
      <w:r w:rsidRPr="002273E8">
        <w:rPr>
          <w:rFonts w:ascii="Times New Tojik" w:hAnsi="Times New Tojik" w:cs="Tahoma"/>
          <w:color w:val="000000"/>
        </w:rPr>
        <w:t xml:space="preserve"> Закона Республики Таджикистан "О противодействии торговле людьми и оказании помощи жертвам торговли людьми" и определяют порядок выявления, перенаправления реабилитации и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жертв торговли людьми, взаимодействии уполномоченных органов, негосударственных и международных организации по урегулированию отношении с жертвами торговли людьми, а также с</w:t>
      </w:r>
      <w:proofErr w:type="gramEnd"/>
      <w:r w:rsidRPr="002273E8">
        <w:rPr>
          <w:rFonts w:ascii="Times New Tojik" w:hAnsi="Times New Tojik" w:cs="Tahoma"/>
          <w:color w:val="000000"/>
        </w:rPr>
        <w:t xml:space="preserve"> специализированными учреждениями.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 Настоящий Порядок определяет меры по реализации защиты и оказанию помощи жертвам торговли людьми, уязвимым мигрантам, а также предусматривает наличие таких компонентов, как предоставление безусловной помощи жертвам в период наблюдения, предоставление особого статуса защиты на протяжении всего периода уголовного расследования, соблюдение анонимности, защита персональных данных и т.д.</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 Настоящий Порядок основывается на Конституции Республики Таджикистан, Законе Республики Таджикистан "О противодействии торговле людьми и оказании помощи жертвам торговли людьми" и других нормативных правовых актах Республики Таджикистан, а также международных правовых актах признанных Таджикистаном.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4. </w:t>
      </w:r>
      <w:proofErr w:type="gramStart"/>
      <w:r w:rsidRPr="002273E8">
        <w:rPr>
          <w:rFonts w:ascii="Times New Tojik" w:hAnsi="Times New Tojik" w:cs="Tahoma"/>
          <w:color w:val="000000"/>
        </w:rPr>
        <w:t>Основными целями настояще</w:t>
      </w:r>
      <w:r w:rsidR="00DC2E6E" w:rsidRPr="002273E8">
        <w:rPr>
          <w:rFonts w:ascii="Times New Tojik" w:hAnsi="Times New Tojik" w:cs="Tahoma"/>
          <w:color w:val="000000"/>
        </w:rPr>
        <w:t>го Порядка являются эффективное</w:t>
      </w:r>
      <w:r w:rsidRPr="002273E8">
        <w:rPr>
          <w:rFonts w:ascii="Times New Tojik" w:hAnsi="Times New Tojik" w:cs="Tahoma"/>
          <w:color w:val="000000"/>
        </w:rPr>
        <w:t xml:space="preserve"> обеспечение соблюдения прав жертв торговли людьми и их перенаправление для оказания им комплекса помощи и услуг, а также совершенствование национальной политики и процедур, касающихся жертв торговли людьми, в том числе нормативные положения по проживанию в стране и репатриации, выплата жертвам компенсаций и защита свидетелей, а также разработка национальных планов действий и определение контрольных индикаторов</w:t>
      </w:r>
      <w:proofErr w:type="gramEnd"/>
      <w:r w:rsidRPr="002273E8">
        <w:rPr>
          <w:rFonts w:ascii="Times New Tojik" w:hAnsi="Times New Tojik" w:cs="Tahoma"/>
          <w:color w:val="000000"/>
        </w:rPr>
        <w:t xml:space="preserve"> для оценки достижения поставленных целей.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 Государственные субъекты, осуществляющие противодействие торговли людьми и оказывающие помощь жертвам торговли людьми выполняют свои обязательства по защите прав жертв торговли людьми, координируя с международными, негосударственными организациями и гражданским обществом.</w:t>
      </w:r>
    </w:p>
    <w:p w:rsidR="0092290D" w:rsidRPr="002273E8" w:rsidRDefault="00811950">
      <w:pPr>
        <w:pStyle w:val="Heading4"/>
        <w:divId w:val="278923727"/>
        <w:rPr>
          <w:rFonts w:ascii="Times New Tojik" w:eastAsia="Times New Roman" w:hAnsi="Times New Tojik" w:cs="Tahoma"/>
          <w:sz w:val="24"/>
          <w:szCs w:val="24"/>
        </w:rPr>
      </w:pPr>
      <w:bookmarkStart w:id="3" w:name="A4PG0OC7ML"/>
      <w:bookmarkEnd w:id="3"/>
      <w:r w:rsidRPr="002273E8">
        <w:rPr>
          <w:rFonts w:ascii="Times New Tojik" w:eastAsia="Times New Roman" w:hAnsi="Times New Tojik" w:cs="Tahoma"/>
          <w:sz w:val="24"/>
          <w:szCs w:val="24"/>
        </w:rPr>
        <w:t>2. Основополагающие принципы механизма перенаправления жертв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6. Государственные субъекты, неправительственные организации по оказанию помощи жертвам торговли людьми обязаны соблюдать следующие основополагающие принципы:</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а) безусловная поддержка жертвам торговли людьми - т.е. все жертвы торговли людьми имеют право на получение поддержки в рамках зак</w:t>
      </w:r>
      <w:r w:rsidR="00DC2E6E" w:rsidRPr="002273E8">
        <w:rPr>
          <w:rFonts w:ascii="Times New Tojik" w:hAnsi="Times New Tojik" w:cs="Tahoma"/>
          <w:color w:val="000000"/>
        </w:rPr>
        <w:t>онодательства по противодействию торговли людьми и настоящим Порядком</w:t>
      </w:r>
      <w:r w:rsidRPr="002273E8">
        <w:rPr>
          <w:rFonts w:ascii="Times New Tojik" w:hAnsi="Times New Tojik" w:cs="Tahoma"/>
          <w:color w:val="000000"/>
        </w:rPr>
        <w:t xml:space="preserve"> непосредственно после их выявления;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б) безопасность и защищенность жертв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критерии определения жертв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критерии и стандарты предоставления социальных услуг жертвам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Меры оказания помощи, предусмотренные в настоящем Порядке, осуществляются после тщательной оценки рисков;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в) конфиденциальность и защита личных данных о жертвах торговли людьми - т.е</w:t>
      </w:r>
      <w:r w:rsidR="00302883" w:rsidRPr="002273E8">
        <w:rPr>
          <w:rFonts w:ascii="Times New Tojik" w:hAnsi="Times New Tojik" w:cs="Tahoma"/>
          <w:color w:val="000000"/>
        </w:rPr>
        <w:t>.</w:t>
      </w:r>
      <w:r w:rsidRPr="002273E8">
        <w:rPr>
          <w:rFonts w:ascii="Times New Tojik" w:hAnsi="Times New Tojik" w:cs="Tahoma"/>
          <w:color w:val="000000"/>
        </w:rPr>
        <w:t xml:space="preserve"> все меры поддержки осуществляются в соответствии с правилами строгой конфиденциальности, которые определяют пути хранения и передачи информации о случаях торговли людьми. Организации, оказывающие поддержку жертвам торговли людьми, должны информировать жертв о целях сбора их личной информации, а также о способах использования этой информации и своем праве доступа к ней в любое время. Личная информация о жертве торговли людьми предоставляется только с согласия самих жертв и только тем государственным органам и организациям, которые ведут работу с жертвами. Предоставляемая информация должна содержать в себе минимум, необходимый для осуществления мер безопасности и оказания поддержки. В эту информацию не должны входить данные, из</w:t>
      </w:r>
      <w:r w:rsidR="00302883" w:rsidRPr="002273E8">
        <w:rPr>
          <w:rFonts w:ascii="Times New Tojik" w:hAnsi="Times New Tojik" w:cs="Tahoma"/>
          <w:color w:val="000000"/>
        </w:rPr>
        <w:t>-</w:t>
      </w:r>
      <w:r w:rsidRPr="002273E8">
        <w:rPr>
          <w:rFonts w:ascii="Times New Tojik" w:hAnsi="Times New Tojik" w:cs="Tahoma"/>
          <w:color w:val="000000"/>
        </w:rPr>
        <w:t>за которых в дальнейшем жертва торговли людьми подвергнется угрозам или дискриминации (например, информация о</w:t>
      </w:r>
      <w:r w:rsidR="00744F55">
        <w:rPr>
          <w:rFonts w:ascii="Times New Tojik" w:hAnsi="Times New Tojik" w:cs="Tahoma"/>
          <w:color w:val="000000"/>
        </w:rPr>
        <w:t xml:space="preserve"> болезнях, передаваемых половым</w:t>
      </w:r>
      <w:r w:rsidRPr="002273E8">
        <w:rPr>
          <w:rFonts w:ascii="Times New Tojik" w:hAnsi="Times New Tojik" w:cs="Tahoma"/>
          <w:color w:val="000000"/>
        </w:rPr>
        <w:t xml:space="preserve"> путём, и прочих состояниях; сведения о семье, информация о предыдущем опыте насилия) или касающиеся конкретной работы с жертвами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г) недискриминационное отношение к жертвам торговли людьми</w:t>
      </w:r>
      <w:r w:rsidR="00744F55">
        <w:rPr>
          <w:rFonts w:ascii="Times New Tojik" w:hAnsi="Times New Tojik" w:cs="Tahoma"/>
          <w:color w:val="000000"/>
          <w:lang w:val="tg-Cyrl-TJ"/>
        </w:rPr>
        <w:t>, т.е.</w:t>
      </w:r>
      <w:r w:rsidR="00302883" w:rsidRPr="002273E8">
        <w:rPr>
          <w:rFonts w:ascii="Times New Tojik" w:hAnsi="Times New Tojik" w:cs="Tahoma"/>
          <w:color w:val="000000"/>
        </w:rPr>
        <w:t xml:space="preserve"> </w:t>
      </w:r>
      <w:r w:rsidRPr="002273E8">
        <w:rPr>
          <w:rFonts w:ascii="Times New Tojik" w:hAnsi="Times New Tojik" w:cs="Tahoma"/>
          <w:color w:val="000000"/>
        </w:rPr>
        <w:t>государственные субъекты, неправительственные организации обязаны относиться к жертвам торговли людьми беспристрастно, независимо от их расового или этнического происхождения, пола, сексуальной ориентации, возраста, религиозных верований и обычаев, политических убеждений, социально-культурного происхождения, предрассудков, касающихся фактов их эксплуатации и унижения;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д) защита интересов жертв торговли людьми - законные интересы жертв торговли людьми всегда преобладают над интересами сотрудника, специалиста или организации, оказывающие помощь жертвам;</w:t>
      </w:r>
    </w:p>
    <w:p w:rsidR="0092290D" w:rsidRPr="002273E8" w:rsidRDefault="00E15468">
      <w:pPr>
        <w:pStyle w:val="NormalWeb"/>
        <w:divId w:val="278923727"/>
        <w:rPr>
          <w:rFonts w:ascii="Times New Tojik" w:hAnsi="Times New Tojik" w:cs="Tahoma"/>
          <w:color w:val="000000"/>
        </w:rPr>
      </w:pPr>
      <w:r>
        <w:rPr>
          <w:rFonts w:ascii="Times New Tojik" w:hAnsi="Times New Tojik" w:cs="Tahoma"/>
          <w:color w:val="000000"/>
        </w:rPr>
        <w:t>е) участие</w:t>
      </w:r>
      <w:r w:rsidR="00811950" w:rsidRPr="002273E8">
        <w:rPr>
          <w:rFonts w:ascii="Times New Tojik" w:hAnsi="Times New Tojik" w:cs="Tahoma"/>
          <w:color w:val="000000"/>
        </w:rPr>
        <w:t xml:space="preserve"> жертв торговли людьми в принятии всех касающихся решений - все совершеннолетние жер</w:t>
      </w:r>
      <w:r w:rsidR="00D42CAD">
        <w:rPr>
          <w:rFonts w:ascii="Times New Tojik" w:hAnsi="Times New Tojik" w:cs="Tahoma"/>
          <w:color w:val="000000"/>
        </w:rPr>
        <w:t>твы торговли людьми решают сами</w:t>
      </w:r>
      <w:r w:rsidR="00D42CAD">
        <w:rPr>
          <w:rFonts w:ascii="Times New Tojik" w:hAnsi="Times New Tojik" w:cs="Tahoma"/>
          <w:color w:val="000000"/>
          <w:lang w:val="tg-Cyrl-TJ"/>
        </w:rPr>
        <w:t xml:space="preserve"> –</w:t>
      </w:r>
      <w:r w:rsidR="00811950" w:rsidRPr="002273E8">
        <w:rPr>
          <w:rFonts w:ascii="Times New Tojik" w:hAnsi="Times New Tojik" w:cs="Tahoma"/>
          <w:color w:val="000000"/>
        </w:rPr>
        <w:t xml:space="preserve"> что является их главным интересом. Все меры поддержки должны основываться на понимании того, что жертвы торговли людьми лучше всех знают свои неотложные потребности и жизненные обстоятельства. Такие меры предполагают поддержку при принятии решений и согласовании плана действий, в полной мере учитывая независимость жертв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ё) информированное согласие и предоставление объективной информации жертвам тор</w:t>
      </w:r>
      <w:r w:rsidR="00302883" w:rsidRPr="002273E8">
        <w:rPr>
          <w:rFonts w:ascii="Times New Tojik" w:hAnsi="Times New Tojik" w:cs="Tahoma"/>
          <w:color w:val="000000"/>
        </w:rPr>
        <w:t>г</w:t>
      </w:r>
      <w:r w:rsidRPr="002273E8">
        <w:rPr>
          <w:rFonts w:ascii="Times New Tojik" w:hAnsi="Times New Tojik" w:cs="Tahoma"/>
          <w:color w:val="000000"/>
        </w:rPr>
        <w:t>овли людьми</w:t>
      </w:r>
      <w:r w:rsidR="00D42CAD">
        <w:rPr>
          <w:rFonts w:ascii="Times New Tojik" w:hAnsi="Times New Tojik" w:cs="Tahoma"/>
          <w:color w:val="000000"/>
        </w:rPr>
        <w:t xml:space="preserve"> –</w:t>
      </w:r>
      <w:r w:rsidRPr="002273E8">
        <w:rPr>
          <w:rFonts w:ascii="Times New Tojik" w:hAnsi="Times New Tojik" w:cs="Tahoma"/>
          <w:color w:val="000000"/>
        </w:rPr>
        <w:t xml:space="preserve"> все меры, предусмотренные настоящим Порядком, осуществляются с согласия жертв торговли людьми, после чего их информируют об их правах, возможных действиях в их поддержку и возможных последствиях для жертв и их семей. Информация представляется доступным и понятным образом. Организация, опекающая жертву, не должна создавать ложных ожиданий или давать обещаний, превышающих действительность по оказанию поддержки;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ж) индивидуальный подход к жертвам торговли людьми</w:t>
      </w:r>
      <w:r w:rsidR="00D42CAD">
        <w:rPr>
          <w:rFonts w:ascii="Times New Tojik" w:hAnsi="Times New Tojik" w:cs="Tahoma"/>
          <w:color w:val="000000"/>
        </w:rPr>
        <w:t xml:space="preserve"> –</w:t>
      </w:r>
      <w:r w:rsidR="00302883" w:rsidRPr="002273E8">
        <w:rPr>
          <w:rFonts w:ascii="Times New Tojik" w:hAnsi="Times New Tojik" w:cs="Tahoma"/>
          <w:color w:val="000000"/>
        </w:rPr>
        <w:t xml:space="preserve"> </w:t>
      </w:r>
      <w:r w:rsidRPr="002273E8">
        <w:rPr>
          <w:rFonts w:ascii="Times New Tojik" w:hAnsi="Times New Tojik" w:cs="Tahoma"/>
          <w:color w:val="000000"/>
        </w:rPr>
        <w:t xml:space="preserve">отношение к каждой жертве торговли людьми должно быть индивидуальным в соответствии с его интересами, потребностями и обстоятельствами. Для каждой жертвы торговли людьми составляется отдельный план реабилитации и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сочетающий меры поддержки, соответствующие ее конкретным потребностям, состоянию здоровья и эмоциям, жизненному опыту и ресурсам для преодоления последствий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з) эмоциональная поддержка жертв торговли людьми</w:t>
      </w:r>
      <w:r w:rsidR="00D42CAD">
        <w:rPr>
          <w:rFonts w:ascii="Times New Tojik" w:hAnsi="Times New Tojik" w:cs="Tahoma"/>
          <w:color w:val="000000"/>
        </w:rPr>
        <w:t xml:space="preserve"> –</w:t>
      </w:r>
      <w:r w:rsidRPr="002273E8">
        <w:rPr>
          <w:rFonts w:ascii="Times New Tojik" w:hAnsi="Times New Tojik" w:cs="Tahoma"/>
          <w:color w:val="000000"/>
        </w:rPr>
        <w:t xml:space="preserve"> эмоциональное состояние жертв торговли людьми оказывает непосредственное воздействие на их поведение и способность принимать решения и определять свои планы на будущее. Жертвы торговли людьми получают эмоциональную поддержку посредством взаимодействия с организациями</w:t>
      </w:r>
      <w:r w:rsidR="00D42CAD">
        <w:rPr>
          <w:rFonts w:ascii="Times New Tojik" w:hAnsi="Times New Tojik" w:cs="Tahoma"/>
          <w:color w:val="000000"/>
        </w:rPr>
        <w:t>, оказывающими</w:t>
      </w:r>
      <w:r w:rsidRPr="002273E8">
        <w:rPr>
          <w:rFonts w:ascii="Times New Tojik" w:hAnsi="Times New Tojik" w:cs="Tahoma"/>
          <w:color w:val="000000"/>
        </w:rPr>
        <w:t xml:space="preserve"> поддержку. Сюда относится понимание жертвы, доброжелательное отношение и уважение к ней и её достоинствам, признание её опыта, внушение ей чувства безопасности, поддержка сильных сторон жертвы, уважение к свободе её выбора и </w:t>
      </w:r>
      <w:r w:rsidR="009A7E68">
        <w:rPr>
          <w:rFonts w:ascii="Times New Tojik" w:hAnsi="Times New Tojik" w:cs="Tahoma"/>
          <w:color w:val="000000"/>
        </w:rPr>
        <w:t>поощрение её независимости и т.</w:t>
      </w:r>
      <w:r w:rsidRPr="002273E8">
        <w:rPr>
          <w:rFonts w:ascii="Times New Tojik" w:hAnsi="Times New Tojik" w:cs="Tahoma"/>
          <w:color w:val="000000"/>
        </w:rPr>
        <w:t>д</w:t>
      </w:r>
      <w:r w:rsidR="009A7E68">
        <w:rPr>
          <w:rFonts w:ascii="Times New Tojik" w:hAnsi="Times New Tojik" w:cs="Tahoma"/>
          <w:color w:val="000000"/>
        </w:rPr>
        <w:t>.</w:t>
      </w:r>
      <w:r w:rsidRPr="002273E8">
        <w:rPr>
          <w:rFonts w:ascii="Times New Tojik" w:hAnsi="Times New Tojik" w:cs="Tahoma"/>
          <w:color w:val="000000"/>
        </w:rPr>
        <w:t xml:space="preserve">;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и) отношение не как к жертвам - жертвы торговли людьми не несут ответственности за опыт, приобретенный в ситуации, связанной с торговлей людьми. Они никоим образом не "провоцировали"  преступную деятельность, в которую они оказались вовлеченными;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к) уважение к страданиям жертв торговли людьми </w:t>
      </w:r>
      <w:r w:rsidR="0091411E">
        <w:rPr>
          <w:rFonts w:ascii="Times New Tojik" w:hAnsi="Times New Tojik" w:cs="Tahoma"/>
          <w:color w:val="000000"/>
        </w:rPr>
        <w:t>–</w:t>
      </w:r>
      <w:r w:rsidRPr="002273E8">
        <w:rPr>
          <w:rFonts w:ascii="Times New Tojik" w:hAnsi="Times New Tojik" w:cs="Tahoma"/>
          <w:color w:val="000000"/>
        </w:rPr>
        <w:t xml:space="preserve"> отношение к жертвам торговли людьми должно основываться на понимании последствий насилия на их жизнь и личность. Реакция на насилие и психологическую травму для каждого человека различна и может вызвать такие чувства, как страх, злость, беспомощность, депрессию, потерю доверия к людям, перепады настроения и т.д. Сотрудники, специалисты, опекающие жертв, должны относиться к такой реакции с терпимостью и пониманием;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л) особое внимание к интересам и благополучию детей, жертв торговли людьми </w:t>
      </w:r>
      <w:r w:rsidR="0091411E">
        <w:rPr>
          <w:rFonts w:ascii="Times New Tojik" w:hAnsi="Times New Tojik" w:cs="Tahoma"/>
          <w:color w:val="000000"/>
        </w:rPr>
        <w:t>–</w:t>
      </w:r>
      <w:r w:rsidRPr="002273E8">
        <w:rPr>
          <w:rFonts w:ascii="Times New Tojik" w:hAnsi="Times New Tojik" w:cs="Tahoma"/>
          <w:color w:val="000000"/>
        </w:rPr>
        <w:t xml:space="preserve"> интересы детей считаются более важным приоритетом, чем интересы сотрудников, специалистов и организаций, оказывающие помощь. Дети должны получать достаточную информацию и возможность для выражения своих желаний, чувств и озабоченности на всех этапах процесса поддержки, с учётом их возраста и понимания ситуации. Также во время работы с жертвами торговли людьми государственные субъекты, международные и неправительственные организации обязаны соблюдать другие принципы, предусмотренные законодательством по противодействию торговли людьми и в международных правовых актах, признанных Республикой Таджикистан.</w:t>
      </w:r>
    </w:p>
    <w:p w:rsidR="00E75124" w:rsidRPr="002273E8" w:rsidRDefault="00E75124">
      <w:pPr>
        <w:pStyle w:val="NormalWeb"/>
        <w:divId w:val="278923727"/>
        <w:rPr>
          <w:rFonts w:ascii="Times New Tojik" w:hAnsi="Times New Tojik" w:cs="Tahoma"/>
          <w:color w:val="000000"/>
        </w:rPr>
      </w:pPr>
    </w:p>
    <w:p w:rsidR="0092290D" w:rsidRPr="002273E8" w:rsidRDefault="00811950">
      <w:pPr>
        <w:pStyle w:val="Heading4"/>
        <w:divId w:val="278923727"/>
        <w:rPr>
          <w:rFonts w:ascii="Times New Tojik" w:eastAsia="Times New Roman" w:hAnsi="Times New Tojik" w:cs="Tahoma"/>
          <w:sz w:val="24"/>
          <w:szCs w:val="24"/>
        </w:rPr>
      </w:pPr>
      <w:bookmarkStart w:id="4" w:name="A4PG0OIIDR"/>
      <w:bookmarkEnd w:id="4"/>
      <w:r w:rsidRPr="002273E8">
        <w:rPr>
          <w:rFonts w:ascii="Times New Tojik" w:eastAsia="Times New Roman" w:hAnsi="Times New Tojik" w:cs="Tahoma"/>
          <w:sz w:val="24"/>
          <w:szCs w:val="24"/>
        </w:rPr>
        <w:t>3. Государственные субъекты, международные и неправительственные организации, осуществляющие противодействие и оказывающие помощь жертвам торговли людьми, и их взаимодействие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7. </w:t>
      </w:r>
      <w:proofErr w:type="gramStart"/>
      <w:r w:rsidRPr="002273E8">
        <w:rPr>
          <w:rFonts w:ascii="Times New Tojik" w:hAnsi="Times New Tojik" w:cs="Tahoma"/>
          <w:color w:val="000000"/>
        </w:rPr>
        <w:t>Государственные органы в пределах своих полномочий взаимодействуют с общественными объединениями, международными и негосударственными организациями, средствами массовой информации и гражданами в целях повышения эффективности предупреждения, выявления и пресечения торговли людьми, предоставления защиты и помощи ее жертвам, координации профилактической работы в данной сфере, в соответствии со статьями 7, 8, 9, 10 и 11 Закона Республики Таджикистан "О противодействии торговле людьми и оказании</w:t>
      </w:r>
      <w:proofErr w:type="gramEnd"/>
      <w:r w:rsidRPr="002273E8">
        <w:rPr>
          <w:rFonts w:ascii="Times New Tojik" w:hAnsi="Times New Tojik" w:cs="Tahoma"/>
          <w:color w:val="000000"/>
        </w:rPr>
        <w:t xml:space="preserve"> помощи жертвам торговли людьми"</w:t>
      </w:r>
      <w:r w:rsidR="0091411E">
        <w:rPr>
          <w:rFonts w:ascii="Times New Tojik" w:hAnsi="Times New Tojik" w:cs="Tahoma"/>
          <w:color w:val="000000"/>
        </w:rPr>
        <w:t>.</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 В целях эффективного результата работы по вопросам оказания помощи жертвам торговли людьми, взаимодействие государственных субъектов осуществляется в соответствии с межведомственными нормативными правовыми актами, утвержденными и согласованными государственными субъектами, разрабатываемыми под руководством Межведомственной комиссии.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9. В случае обращения и с предварительного согласия жертвы торговли людьми, субъекты противодействия торговле людьми перенаправляют жертву в соответствующие организации для оказания необходимой помощи. </w:t>
      </w:r>
    </w:p>
    <w:p w:rsidR="0092290D" w:rsidRPr="002273E8" w:rsidRDefault="00811950">
      <w:pPr>
        <w:pStyle w:val="Heading4"/>
        <w:divId w:val="278923727"/>
        <w:rPr>
          <w:rFonts w:ascii="Times New Tojik" w:eastAsia="Times New Roman" w:hAnsi="Times New Tojik" w:cs="Tahoma"/>
          <w:sz w:val="24"/>
          <w:szCs w:val="24"/>
        </w:rPr>
      </w:pPr>
      <w:bookmarkStart w:id="5" w:name="A4PG0OK209"/>
      <w:bookmarkEnd w:id="5"/>
      <w:r w:rsidRPr="002273E8">
        <w:rPr>
          <w:rFonts w:ascii="Times New Tojik" w:eastAsia="Times New Roman" w:hAnsi="Times New Tojik" w:cs="Tahoma"/>
          <w:sz w:val="24"/>
          <w:szCs w:val="24"/>
        </w:rPr>
        <w:t>4</w:t>
      </w:r>
      <w:r w:rsidR="004B32DD">
        <w:rPr>
          <w:rFonts w:ascii="Times New Tojik" w:eastAsia="Times New Roman" w:hAnsi="Times New Tojik" w:cs="Tahoma"/>
          <w:sz w:val="24"/>
          <w:szCs w:val="24"/>
        </w:rPr>
        <w:t>. Способы и методы идентификации</w:t>
      </w:r>
      <w:r w:rsidRPr="002273E8">
        <w:rPr>
          <w:rFonts w:ascii="Times New Tojik" w:eastAsia="Times New Roman" w:hAnsi="Times New Tojik" w:cs="Tahoma"/>
          <w:sz w:val="24"/>
          <w:szCs w:val="24"/>
        </w:rPr>
        <w:t xml:space="preserve"> же</w:t>
      </w:r>
      <w:bookmarkStart w:id="6" w:name="_GoBack"/>
      <w:bookmarkEnd w:id="6"/>
      <w:r w:rsidRPr="002273E8">
        <w:rPr>
          <w:rFonts w:ascii="Times New Tojik" w:eastAsia="Times New Roman" w:hAnsi="Times New Tojik" w:cs="Tahoma"/>
          <w:sz w:val="24"/>
          <w:szCs w:val="24"/>
        </w:rPr>
        <w:t>ртв торговли людьми</w:t>
      </w:r>
      <w:r w:rsidR="002273E8" w:rsidRPr="002273E8">
        <w:rPr>
          <w:rFonts w:ascii="Times New Tojik" w:eastAsia="Times New Roman" w:hAnsi="Times New Tojik" w:cs="Tahoma"/>
          <w:sz w:val="24"/>
          <w:szCs w:val="24"/>
        </w:rPr>
        <w:t>.</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10. Идентификация жертвы торговли людьми является первым шагом в реализации Порядка осуществления комплекса мер в рамках механизма перенаправления жертв торговли людьми. Целью идентификации жертв торговли людьми является предоставление гарантированного доступа жертвы к существующим услугам психосоциальной поддержки жертвы и её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11. Неформальный шаг делается сотрудниками различных структур уполномоченных органов и негосударственными организациями, </w:t>
      </w:r>
      <w:proofErr w:type="gramStart"/>
      <w:r w:rsidRPr="002273E8">
        <w:rPr>
          <w:rFonts w:ascii="Times New Tojik" w:hAnsi="Times New Tojik" w:cs="Tahoma"/>
          <w:color w:val="000000"/>
        </w:rPr>
        <w:t>первыми</w:t>
      </w:r>
      <w:proofErr w:type="gramEnd"/>
      <w:r w:rsidRPr="002273E8">
        <w:rPr>
          <w:rFonts w:ascii="Times New Tojik" w:hAnsi="Times New Tojik" w:cs="Tahoma"/>
          <w:color w:val="000000"/>
        </w:rPr>
        <w:t xml:space="preserve"> контактирующими с жертвой. После выявления осуществляется непосредственный доступ жертвы торговли людьми к программам поддержки и услуг, предусмотренных законодательством Респ</w:t>
      </w:r>
      <w:r w:rsidR="00302883" w:rsidRPr="002273E8">
        <w:rPr>
          <w:rFonts w:ascii="Times New Tojik" w:hAnsi="Times New Tojik" w:cs="Tahoma"/>
          <w:color w:val="000000"/>
        </w:rPr>
        <w:t>ублики Таджикистан и настоящим п</w:t>
      </w:r>
      <w:r w:rsidR="00556313">
        <w:rPr>
          <w:rFonts w:ascii="Times New Tojik" w:hAnsi="Times New Tojik" w:cs="Tahoma"/>
          <w:color w:val="000000"/>
        </w:rPr>
        <w:t>орядком</w:t>
      </w:r>
      <w:r w:rsidRPr="002273E8">
        <w:rPr>
          <w:rFonts w:ascii="Times New Tojik" w:hAnsi="Times New Tojik" w:cs="Tahoma"/>
          <w:color w:val="000000"/>
        </w:rPr>
        <w:t xml:space="preserve">.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 xml:space="preserve">12. Формальный шаг </w:t>
      </w:r>
      <w:r w:rsidR="00556313">
        <w:rPr>
          <w:rFonts w:ascii="Times New Tojik" w:hAnsi="Times New Tojik" w:cs="Tahoma"/>
          <w:color w:val="000000"/>
        </w:rPr>
        <w:t>–</w:t>
      </w:r>
      <w:r w:rsidRPr="002273E8">
        <w:rPr>
          <w:rFonts w:ascii="Times New Tojik" w:hAnsi="Times New Tojik" w:cs="Tahoma"/>
          <w:color w:val="000000"/>
        </w:rPr>
        <w:t xml:space="preserve"> это идентификация, которым занимаются уполномоченные органы, вовлеченные в досудебную подготовку и ставящие целью начать уголовное расследование. Жертву необходимо выявить при первичном контакте (например, во время рейдов, работы на местах, когда жертва звонит по горячей линии для получения помощи и т.д.), а также когда жертву перенаправляют в другую организацию.</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13. Идентификация составляется с учетом следующих факторов: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результатов первоначальной неформальной беседы с жертвой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наблюдений за поведением и внешним видом жертвы;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информации, предоставленной жертвой;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размышлений и анализа обстоятельств, в которых оказалась жертва;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самоопределения жертвы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14. Предлагаются индикаторы определения жертв торговли людьми, используемые в процессе идентификация и являющиеся неотъемлемой частью настоящего Порядка (приложения № 1, 2 и 3).</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15. Выяснением личности жертвы торговли людьми занимаются правоохранительные органы. Правоохранительные органы могут выяснить личность жертвы по своей собственной инициативе при расследовании преступлений или проверке личности, места жительства или по просьбе другого государственного органа.</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16. Жертву выявляют также свидетельскими показаниями других людей, чья личность уже установлена, и кто знает жертву или же благодаря другим собранным надежным данным.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17. Если занимающаяся выявлением негосударственная орга</w:t>
      </w:r>
      <w:r w:rsidR="00302883" w:rsidRPr="002273E8">
        <w:rPr>
          <w:rFonts w:ascii="Times New Tojik" w:hAnsi="Times New Tojik" w:cs="Tahoma"/>
          <w:color w:val="000000"/>
        </w:rPr>
        <w:t>низация не имеет таких полномочий</w:t>
      </w:r>
      <w:r w:rsidRPr="002273E8">
        <w:rPr>
          <w:rFonts w:ascii="Times New Tojik" w:hAnsi="Times New Tojik" w:cs="Tahoma"/>
          <w:color w:val="000000"/>
        </w:rPr>
        <w:t xml:space="preserve"> (например, общественная организация),  она как можно скорее вступает в контакт с соответствующими органами. Данные из информационных банков о документах, удостоверяющих личность и выданных в Таджикистане, предоставляются правоохранительными органами в соответствии с действующим законодательством Республики Таджикистан.</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18. После идентификации личности жертву торговли людьми следует проинформировать о возможности использования периода размышлений посредством: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специалистов, выявивших жертву;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уполномоченных органов, проводящих досудебное расследование;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консультантов и сотрудников специализированных учреждений (центров) и прочих поставщиков услуг, куда после выявления перенаправлена жертва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19. Проинформировать жертву торговли людьми о периоде размышлений, а также о прочих ее правах и обязанностях также осуществляется в ходе собеседования с целью проведения оценки рисков жертвы и определения ее неотложных потребностей.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20. Если идентифицированная жертва торговли людьми является ребенком, то об этом необходимо проинформировать органы внутренних дел в течение 24 часов. В этом случае необходимо применить механизм перенаправления, опеки и защиты детей без сопровождения и возвращения</w:t>
      </w:r>
      <w:r w:rsidR="00F82920">
        <w:rPr>
          <w:rFonts w:ascii="Times New Tojik" w:hAnsi="Times New Tojik" w:cs="Tahoma"/>
          <w:color w:val="000000"/>
        </w:rPr>
        <w:t xml:space="preserve"> детей-жертв торговли людьми из-</w:t>
      </w:r>
      <w:r w:rsidRPr="002273E8">
        <w:rPr>
          <w:rFonts w:ascii="Times New Tojik" w:hAnsi="Times New Tojik" w:cs="Tahoma"/>
          <w:color w:val="000000"/>
        </w:rPr>
        <w:t>за</w:t>
      </w:r>
      <w:r w:rsidR="00847C31" w:rsidRPr="002273E8">
        <w:rPr>
          <w:rFonts w:ascii="Times New Tojik" w:hAnsi="Times New Tojik" w:cs="Tahoma"/>
          <w:color w:val="000000"/>
        </w:rPr>
        <w:t xml:space="preserve"> </w:t>
      </w:r>
      <w:r w:rsidRPr="002273E8">
        <w:rPr>
          <w:rFonts w:ascii="Times New Tojik" w:hAnsi="Times New Tojik" w:cs="Tahoma"/>
          <w:color w:val="000000"/>
        </w:rPr>
        <w:t>рубежа. После завершения пребывания в кризисном центре (от одного до шести месяцев) ребенок возвращается в свою семью или размещается в соответствующее учреждение, если у семьи нет необходимого потенциала, чтобы заботиться о нем.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21. Идентификация иностранных жертв торговли людьми осуществляется на всех этапах работы с ними. На первом этапе их могут выявить сотрудники пограничной службы Государственного комитета национальной безопасности, а затем уполномоченные органы, занимающиеся вопросами пребывания в стране и несущие за них прямую ответственность </w:t>
      </w:r>
      <w:proofErr w:type="gramStart"/>
      <w:r w:rsidR="008B66C7">
        <w:rPr>
          <w:rFonts w:ascii="Times New Tojik" w:hAnsi="Times New Tojik" w:cs="Tahoma"/>
          <w:color w:val="000000"/>
        </w:rPr>
        <w:t>–</w:t>
      </w:r>
      <w:r w:rsidRPr="002273E8">
        <w:rPr>
          <w:rFonts w:ascii="Times New Tojik" w:hAnsi="Times New Tojik" w:cs="Tahoma"/>
          <w:color w:val="000000"/>
        </w:rPr>
        <w:t>п</w:t>
      </w:r>
      <w:proofErr w:type="gramEnd"/>
      <w:r w:rsidRPr="002273E8">
        <w:rPr>
          <w:rFonts w:ascii="Times New Tojik" w:hAnsi="Times New Tojik" w:cs="Tahoma"/>
          <w:color w:val="000000"/>
        </w:rPr>
        <w:t>о миграции или структуры по делам беженцев.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22. Иностранные граждане, въехавшие и законно пребывающие в стране, также могут стать жертвами торговли людьми. В случаях, если жертва торговли людьми является иностранным гражданином, лицом без гражданства, беженцем или лицом ищущим убежище, плохо владеющим государственным языком, необходимо обеспечить устный перевод при помощи переводчиков, которые заранее знакомятся с темой преступлений в сфере торговли людьми и которых инструктируют о терпимом отношении к жертвам и необходимости сохранения конфиденциальности.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23. Основным партнером в процессе выявления жертвы является лицо или организация (если таковая имеется), которые предоставляют первоначальную информацию о жертве. Сотрудники уполномоченных о</w:t>
      </w:r>
      <w:r w:rsidR="008B66C7">
        <w:rPr>
          <w:rFonts w:ascii="Times New Tojik" w:hAnsi="Times New Tojik" w:cs="Tahoma"/>
          <w:color w:val="000000"/>
        </w:rPr>
        <w:t>рганов выявляют жертвы торговли</w:t>
      </w:r>
      <w:r w:rsidRPr="002273E8">
        <w:rPr>
          <w:rFonts w:ascii="Times New Tojik" w:hAnsi="Times New Tojik" w:cs="Tahoma"/>
          <w:color w:val="000000"/>
        </w:rPr>
        <w:t xml:space="preserve"> людьми в ходе своей работы. </w:t>
      </w:r>
      <w:proofErr w:type="gramStart"/>
      <w:r w:rsidRPr="002273E8">
        <w:rPr>
          <w:rFonts w:ascii="Times New Tojik" w:hAnsi="Times New Tojik" w:cs="Tahoma"/>
          <w:color w:val="000000"/>
        </w:rPr>
        <w:t>Идентификация проводится в отношении тех людей, которые являются доказанными или предположительными жертвами торговли людьми, кото</w:t>
      </w:r>
      <w:r w:rsidR="008B66C7">
        <w:rPr>
          <w:rFonts w:ascii="Times New Tojik" w:hAnsi="Times New Tojik" w:cs="Tahoma"/>
          <w:color w:val="000000"/>
        </w:rPr>
        <w:t>рые сами себя так назвали</w:t>
      </w:r>
      <w:r w:rsidR="00847C31" w:rsidRPr="002273E8">
        <w:rPr>
          <w:rFonts w:ascii="Times New Tojik" w:hAnsi="Times New Tojik" w:cs="Tahoma"/>
          <w:color w:val="000000"/>
        </w:rPr>
        <w:t xml:space="preserve"> или к</w:t>
      </w:r>
      <w:r w:rsidRPr="002273E8">
        <w:rPr>
          <w:rFonts w:ascii="Times New Tojik" w:hAnsi="Times New Tojik" w:cs="Tahoma"/>
          <w:color w:val="000000"/>
        </w:rPr>
        <w:t>оторые были названы жертвами прочими органами или организациями.</w:t>
      </w:r>
      <w:proofErr w:type="gramEnd"/>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24. Жертвы торговли людьми могут быть выявлены в процессе активного поиска информации о других уязвимых группах, таких как социально неблагополуч</w:t>
      </w:r>
      <w:r w:rsidR="008B66C7">
        <w:rPr>
          <w:rFonts w:ascii="Times New Tojik" w:hAnsi="Times New Tojik" w:cs="Tahoma"/>
          <w:color w:val="000000"/>
        </w:rPr>
        <w:t>ные. Жертвы торговли людьми могу</w:t>
      </w:r>
      <w:r w:rsidRPr="002273E8">
        <w:rPr>
          <w:rFonts w:ascii="Times New Tojik" w:hAnsi="Times New Tojik" w:cs="Tahoma"/>
          <w:color w:val="000000"/>
        </w:rPr>
        <w:t>т быть выявлены персоналом консуль</w:t>
      </w:r>
      <w:proofErr w:type="gramStart"/>
      <w:r w:rsidRPr="002273E8">
        <w:rPr>
          <w:rFonts w:ascii="Times New Tojik" w:hAnsi="Times New Tojik" w:cs="Tahoma"/>
          <w:color w:val="000000"/>
        </w:rPr>
        <w:t>ств пр</w:t>
      </w:r>
      <w:proofErr w:type="gramEnd"/>
      <w:r w:rsidRPr="002273E8">
        <w:rPr>
          <w:rFonts w:ascii="Times New Tojik" w:hAnsi="Times New Tojik" w:cs="Tahoma"/>
          <w:color w:val="000000"/>
        </w:rPr>
        <w:t>и их обращении в консульство. Такого рода информация также может поступать от местных исполнительных органов государственной власти, органов самоуправления поселков и сёл или негосударственных организаций.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25. Жертв торговли людьми можно выявить после сообщения самих жертв торговли людьми или их родственников, или специалистов и граждан, узнавших об этой проблеме. Горячая лин</w:t>
      </w:r>
      <w:r w:rsidR="00847C31" w:rsidRPr="002273E8">
        <w:rPr>
          <w:rFonts w:ascii="Times New Tojik" w:hAnsi="Times New Tojik" w:cs="Tahoma"/>
          <w:color w:val="000000"/>
        </w:rPr>
        <w:t>ия уполномоченной структуры раб</w:t>
      </w:r>
      <w:r w:rsidRPr="002273E8">
        <w:rPr>
          <w:rFonts w:ascii="Times New Tojik" w:hAnsi="Times New Tojik" w:cs="Tahoma"/>
          <w:color w:val="000000"/>
        </w:rPr>
        <w:t>отает круглосуточно.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26. Оценка рисков является непрерывным процессом, который начинается с идентификации жертвы торговли людьми и продолжается на этапах расследования, уголовного преследования и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жертвы. На момент определения жертвы торговли людьми оценка рисков составляется с учетом непосредственных угроз для здоровья и жизни жертвы, в том числе таких элементов, как потребность в неотложной медицинской помощи, угроза повторной торговли людьми, а также настоящего и прошлого опыта насилия.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27. При идентификации жертвы в оценку рисков включаются вопросы, вызывающие обеспоко</w:t>
      </w:r>
      <w:r w:rsidR="00D1013D">
        <w:rPr>
          <w:rFonts w:ascii="Times New Tojik" w:hAnsi="Times New Tojik" w:cs="Tahoma"/>
          <w:color w:val="000000"/>
        </w:rPr>
        <w:t>енность у самой жертвы торговли</w:t>
      </w:r>
      <w:r w:rsidRPr="002273E8">
        <w:rPr>
          <w:rFonts w:ascii="Times New Tojik" w:hAnsi="Times New Tojik" w:cs="Tahoma"/>
          <w:color w:val="000000"/>
        </w:rPr>
        <w:t xml:space="preserve"> и объективная оце</w:t>
      </w:r>
      <w:r w:rsidR="00D1013D">
        <w:rPr>
          <w:rFonts w:ascii="Times New Tojik" w:hAnsi="Times New Tojik" w:cs="Tahoma"/>
          <w:color w:val="000000"/>
        </w:rPr>
        <w:t xml:space="preserve">нка интервьюера. Оценка рисков </w:t>
      </w:r>
      <w:r w:rsidRPr="002273E8">
        <w:rPr>
          <w:rFonts w:ascii="Times New Tojik" w:hAnsi="Times New Tojik" w:cs="Tahoma"/>
          <w:color w:val="000000"/>
        </w:rPr>
        <w:t xml:space="preserve">составляется в ходе первоначального собеседования с жертвой торговли людьми, </w:t>
      </w:r>
      <w:proofErr w:type="gramStart"/>
      <w:r w:rsidRPr="002273E8">
        <w:rPr>
          <w:rFonts w:ascii="Times New Tojik" w:hAnsi="Times New Tojik" w:cs="Tahoma"/>
          <w:color w:val="000000"/>
        </w:rPr>
        <w:t>которое</w:t>
      </w:r>
      <w:proofErr w:type="gramEnd"/>
      <w:r w:rsidRPr="002273E8">
        <w:rPr>
          <w:rFonts w:ascii="Times New Tojik" w:hAnsi="Times New Tojik" w:cs="Tahoma"/>
          <w:color w:val="000000"/>
        </w:rPr>
        <w:t xml:space="preserve"> проводится в безопасном месте, и где жертва не боится говорить. Если из-за большого стресса или прочих причин жертва торговли людьми не может говорить, и необходимы срочные меры, что</w:t>
      </w:r>
      <w:r w:rsidR="00D1013D">
        <w:rPr>
          <w:rFonts w:ascii="Times New Tojik" w:hAnsi="Times New Tojik" w:cs="Tahoma"/>
          <w:color w:val="000000"/>
        </w:rPr>
        <w:t>бы</w:t>
      </w:r>
      <w:r w:rsidRPr="002273E8">
        <w:rPr>
          <w:rFonts w:ascii="Times New Tojik" w:hAnsi="Times New Tojik" w:cs="Tahoma"/>
          <w:color w:val="000000"/>
        </w:rPr>
        <w:t xml:space="preserve"> обеспечить ее безопасность, то оценка рисков лица, вступившего с жертвой в контакт, может основываться только на объективных наблюдениях за состоянием жертвы.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28. Собеседование проводится при первом удобном моменте</w:t>
      </w:r>
      <w:r w:rsidR="00102C67" w:rsidRPr="002273E8">
        <w:rPr>
          <w:rFonts w:ascii="Times New Tojik" w:hAnsi="Times New Tojik" w:cs="Tahoma"/>
          <w:color w:val="000000"/>
        </w:rPr>
        <w:t xml:space="preserve"> и</w:t>
      </w:r>
      <w:r w:rsidRPr="002273E8">
        <w:rPr>
          <w:rFonts w:ascii="Times New Tojik" w:hAnsi="Times New Tojik" w:cs="Tahoma"/>
          <w:color w:val="000000"/>
        </w:rPr>
        <w:t xml:space="preserve"> должно определить следующее:</w:t>
      </w:r>
    </w:p>
    <w:p w:rsidR="0092290D" w:rsidRPr="002273E8" w:rsidRDefault="00811950">
      <w:pPr>
        <w:pStyle w:val="NormalWeb"/>
        <w:divId w:val="278923727"/>
        <w:rPr>
          <w:rFonts w:ascii="Times New Tojik" w:hAnsi="Times New Tojik" w:cs="Tahoma"/>
          <w:color w:val="000000"/>
        </w:rPr>
      </w:pPr>
      <w:proofErr w:type="gramStart"/>
      <w:r w:rsidRPr="002273E8">
        <w:rPr>
          <w:rFonts w:ascii="Times New Tojik" w:hAnsi="Times New Tojik" w:cs="Tahoma"/>
          <w:color w:val="000000"/>
        </w:rPr>
        <w:t xml:space="preserve">- есть ли у жертвы торговли людьми какие-либо требующие срочного вмешательства проблемы со здоровьем (боль или </w:t>
      </w:r>
      <w:proofErr w:type="spellStart"/>
      <w:r w:rsidRPr="002273E8">
        <w:rPr>
          <w:rFonts w:ascii="Times New Tojik" w:hAnsi="Times New Tojik" w:cs="Tahoma"/>
          <w:color w:val="000000"/>
        </w:rPr>
        <w:t>просоматические</w:t>
      </w:r>
      <w:proofErr w:type="spellEnd"/>
      <w:r w:rsidRPr="002273E8">
        <w:rPr>
          <w:rFonts w:ascii="Times New Tojik" w:hAnsi="Times New Tojik" w:cs="Tahoma"/>
          <w:color w:val="000000"/>
        </w:rPr>
        <w:t xml:space="preserve"> симптомы, раны, сильная реакция на стр</w:t>
      </w:r>
      <w:r w:rsidR="00102C67" w:rsidRPr="002273E8">
        <w:rPr>
          <w:rFonts w:ascii="Times New Tojik" w:hAnsi="Times New Tojik" w:cs="Tahoma"/>
          <w:color w:val="000000"/>
        </w:rPr>
        <w:t>есс, проявляющие гнева, агрессия</w:t>
      </w:r>
      <w:r w:rsidRPr="002273E8">
        <w:rPr>
          <w:rFonts w:ascii="Times New Tojik" w:hAnsi="Times New Tojik" w:cs="Tahoma"/>
          <w:color w:val="000000"/>
        </w:rPr>
        <w:t xml:space="preserve">, постоянный крик, шок, оцепенелость и </w:t>
      </w:r>
      <w:r w:rsidR="00394FEA" w:rsidRPr="002273E8">
        <w:rPr>
          <w:rFonts w:ascii="Times New Tojik" w:hAnsi="Times New Tojik" w:cs="Tahoma"/>
          <w:color w:val="000000"/>
        </w:rPr>
        <w:t xml:space="preserve">т.д., острые </w:t>
      </w:r>
      <w:r w:rsidRPr="002273E8">
        <w:rPr>
          <w:rFonts w:ascii="Times New Tojik" w:hAnsi="Times New Tojik" w:cs="Tahoma"/>
          <w:color w:val="000000"/>
        </w:rPr>
        <w:t>симптомы хронического заболевания, физические ограничения</w:t>
      </w:r>
      <w:r w:rsidR="00394FEA" w:rsidRPr="002273E8">
        <w:rPr>
          <w:rFonts w:ascii="Times New Tojik" w:hAnsi="Times New Tojik" w:cs="Tahoma"/>
          <w:color w:val="000000"/>
        </w:rPr>
        <w:t>,</w:t>
      </w:r>
      <w:r w:rsidRPr="002273E8">
        <w:rPr>
          <w:rFonts w:ascii="Times New Tojik" w:hAnsi="Times New Tojik" w:cs="Tahoma"/>
          <w:color w:val="000000"/>
        </w:rPr>
        <w:t xml:space="preserve"> состояние, угрожающее жизни и т.д.). </w:t>
      </w:r>
      <w:proofErr w:type="gramEnd"/>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существует </w:t>
      </w:r>
      <w:r w:rsidR="00615C81">
        <w:rPr>
          <w:rFonts w:ascii="Times New Tojik" w:hAnsi="Times New Tojik" w:cs="Tahoma"/>
          <w:color w:val="000000"/>
        </w:rPr>
        <w:t xml:space="preserve">ли </w:t>
      </w:r>
      <w:r w:rsidRPr="002273E8">
        <w:rPr>
          <w:rFonts w:ascii="Times New Tojik" w:hAnsi="Times New Tojik" w:cs="Tahoma"/>
          <w:color w:val="000000"/>
        </w:rPr>
        <w:t xml:space="preserve">угроза насилия </w:t>
      </w:r>
      <w:r w:rsidR="00615C81">
        <w:rPr>
          <w:rFonts w:ascii="Times New Tojik" w:hAnsi="Times New Tojik" w:cs="Tahoma"/>
          <w:color w:val="000000"/>
        </w:rPr>
        <w:t xml:space="preserve">или рецидива торговли людьми, в том </w:t>
      </w:r>
      <w:r w:rsidRPr="002273E8">
        <w:rPr>
          <w:rFonts w:ascii="Times New Tojik" w:hAnsi="Times New Tojik" w:cs="Tahoma"/>
          <w:color w:val="000000"/>
        </w:rPr>
        <w:t xml:space="preserve">числе жертве торговли людьми угрожают </w:t>
      </w:r>
      <w:r w:rsidR="00615C81">
        <w:rPr>
          <w:rFonts w:ascii="Times New Tojik" w:hAnsi="Times New Tojik" w:cs="Tahoma"/>
          <w:color w:val="000000"/>
        </w:rPr>
        <w:t>отомстить, себя и родственников</w:t>
      </w:r>
      <w:r w:rsidRPr="002273E8">
        <w:rPr>
          <w:rFonts w:ascii="Times New Tojik" w:hAnsi="Times New Tojik" w:cs="Tahoma"/>
          <w:color w:val="000000"/>
        </w:rPr>
        <w:t>, жертву</w:t>
      </w:r>
      <w:r w:rsidR="00615C81">
        <w:rPr>
          <w:rFonts w:ascii="Times New Tojik" w:hAnsi="Times New Tojik" w:cs="Tahoma"/>
          <w:color w:val="000000"/>
        </w:rPr>
        <w:t xml:space="preserve"> торговли</w:t>
      </w:r>
      <w:r w:rsidRPr="002273E8">
        <w:rPr>
          <w:rFonts w:ascii="Times New Tojik" w:hAnsi="Times New Tojik" w:cs="Tahoma"/>
          <w:color w:val="000000"/>
        </w:rPr>
        <w:t xml:space="preserve"> людьми преследуют, жертва торговли людьми заметила вокруг подозрительных людей, есть места, где жертва торговли людьми хочет находиться из-за страха за свою безопасность и т.д.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29. Жертв торгов</w:t>
      </w:r>
      <w:r w:rsidR="00615C81">
        <w:rPr>
          <w:rFonts w:ascii="Times New Tojik" w:hAnsi="Times New Tojik" w:cs="Tahoma"/>
          <w:color w:val="000000"/>
        </w:rPr>
        <w:t xml:space="preserve">ли людьми следует мотивировать, чтобы они </w:t>
      </w:r>
      <w:r w:rsidRPr="002273E8">
        <w:rPr>
          <w:rFonts w:ascii="Times New Tojik" w:hAnsi="Times New Tojik" w:cs="Tahoma"/>
          <w:color w:val="000000"/>
        </w:rPr>
        <w:t xml:space="preserve">рассказали о своей озабоченности и страхах, что бы они хотели предпринять для своей безопасности, и какие ресурсы у них имеются, чтобы справиться с этой ситуацией и на этой основе разрабатывается индивидуальный план.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30. Индивидуальный план безопасности обсуждается вместе с жертвой торговли людьми. Планируемые меры безопасности для жертв торговли людьми должны быть четкими, понятными и реалистичными. Жертва должна согласиться с ними и выполнять их.</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31. План оценки рисков и безопасности следует пересматривать после каждого контакта с жертвой торговли людьми с уполномоченными органами и негосударственными организациями, вовлеченными в вы</w:t>
      </w:r>
      <w:r w:rsidR="00615C81">
        <w:rPr>
          <w:rFonts w:ascii="Times New Tojik" w:hAnsi="Times New Tojik" w:cs="Tahoma"/>
          <w:color w:val="000000"/>
        </w:rPr>
        <w:t xml:space="preserve">явление жертвы и ее </w:t>
      </w:r>
      <w:proofErr w:type="spellStart"/>
      <w:r w:rsidR="00615C81">
        <w:rPr>
          <w:rFonts w:ascii="Times New Tojik" w:hAnsi="Times New Tojik" w:cs="Tahoma"/>
          <w:color w:val="000000"/>
        </w:rPr>
        <w:t>реинтеграции</w:t>
      </w:r>
      <w:proofErr w:type="spellEnd"/>
      <w:r w:rsidRPr="002273E8">
        <w:rPr>
          <w:rFonts w:ascii="Times New Tojik" w:hAnsi="Times New Tojik" w:cs="Tahoma"/>
          <w:color w:val="000000"/>
        </w:rPr>
        <w:t xml:space="preserve"> в общество. Оценку рисков не следует считать конфиденциальной информацией. Организация, направляющая жертву, должна предоставить принимающей ее организации полную информацию о рисках. Если услуга заботы о жертве предоставляется в течение длительного периода времени (например, размещение в приюте), то оценку рисков и план безопасности необходимо регулярно пересматривать. Оценка рисков особенно важна, если жертва торговли людьми собирается возвратиться в страну своего происхождения. В этом случае направляющей организации следует связаться с уполномоченными органами и негосударственными организациями в стране происхождения, которые могут предоставить информацию о социальных, экономических и культурных факторах, представляющих собой риски для процесса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жертвы в общество.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32. Документ, отражающий оценку рисков, является планом безопасности. Он является частью плана безопасности и оказания поддержки в каждом конкретном случае и должен включать следующую информацию: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аспекты рисков для жертв торговли людьми в настоящее время;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вопросы, вызывающие озабоченность, и размышления жертвы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имеющиеся в наличии ресурсы для преодоления ситуации;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меры, предпринимаемые для повышения степени безопасности жертв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взаимодействие с уполномоченными органами;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меры безопасности, обсуждаемые с жертвами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33. Анонимность звонков на горячую линию. Выполнение оценки рисков в ходе телефонной беседы, задавая, насколько это возможно, конкретные вопросы, в том числе о местонахождении жертвы в настоящий момент, откуда она звонит, угрожает ей кто-либо в настоящий момент, сколько времени есть у жертвы, слушает ли кто-либо их беседу и т.д.</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34. В случае торговли людьми и при наличии большого риска для жертвы, сотрудник, консультант не соблюдает условия анонимности, а принимает решение о сборе как можно большего объема информации, которая затем передается в соответствующие уполномоченные органы. Такая информация заносится в регистрационную форму о поступившем звонке.</w:t>
      </w:r>
    </w:p>
    <w:p w:rsidR="0092290D" w:rsidRPr="002273E8" w:rsidRDefault="00811950">
      <w:pPr>
        <w:pStyle w:val="Heading4"/>
        <w:divId w:val="278923727"/>
        <w:rPr>
          <w:rFonts w:ascii="Times New Tojik" w:eastAsia="Times New Roman" w:hAnsi="Times New Tojik" w:cs="Tahoma"/>
          <w:sz w:val="24"/>
          <w:szCs w:val="24"/>
        </w:rPr>
      </w:pPr>
      <w:bookmarkStart w:id="7" w:name="A4PG0RZ0F3"/>
      <w:bookmarkEnd w:id="7"/>
      <w:r w:rsidRPr="002273E8">
        <w:rPr>
          <w:rFonts w:ascii="Times New Tojik" w:eastAsia="Times New Roman" w:hAnsi="Times New Tojik" w:cs="Tahoma"/>
          <w:sz w:val="24"/>
          <w:szCs w:val="24"/>
        </w:rPr>
        <w:t>5. Перенаправление жертв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35. После идентификации жертвы торговли людьми и определения ее неотложных потребностей жертву следует перенаправить в соответствующие программы и центры, если в инстанции, выявившей жертву торговли людьми, таких программ и центров не имеется. Перенаправление жертвы торговли людьми в соответствующие организации и центры осуществляетс</w:t>
      </w:r>
      <w:r w:rsidR="00394FEA" w:rsidRPr="002273E8">
        <w:rPr>
          <w:rFonts w:ascii="Times New Tojik" w:hAnsi="Times New Tojik" w:cs="Tahoma"/>
          <w:color w:val="000000"/>
        </w:rPr>
        <w:t>я только с согласия самой жертво</w:t>
      </w:r>
      <w:r w:rsidRPr="002273E8">
        <w:rPr>
          <w:rFonts w:ascii="Times New Tojik" w:hAnsi="Times New Tojik" w:cs="Tahoma"/>
          <w:color w:val="000000"/>
        </w:rPr>
        <w:t xml:space="preserve">й или ее законного </w:t>
      </w:r>
      <w:r w:rsidR="003B62BB">
        <w:rPr>
          <w:rFonts w:ascii="Times New Tojik" w:hAnsi="Times New Tojik" w:cs="Tahoma"/>
          <w:color w:val="000000"/>
        </w:rPr>
        <w:t>представителя</w:t>
      </w:r>
      <w:r w:rsidRPr="002273E8">
        <w:rPr>
          <w:rFonts w:ascii="Times New Tojik" w:hAnsi="Times New Tojik" w:cs="Tahoma"/>
          <w:color w:val="000000"/>
        </w:rPr>
        <w:t>.</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36. Перенаправление не означает перевод жертвы из одного места в другое, но при этом является центральной частью усилий по поддержке жертв. Перенаправление жертвы торговли людьми является сложным процессом из-за их многочисленных потребностей и различных рисков, возникших как следствие преступления, связанного с торговлей людьми.</w:t>
      </w:r>
    </w:p>
    <w:p w:rsidR="0092290D" w:rsidRPr="002273E8" w:rsidRDefault="00604879">
      <w:pPr>
        <w:pStyle w:val="NormalWeb"/>
        <w:divId w:val="278923727"/>
        <w:rPr>
          <w:rFonts w:ascii="Times New Tojik" w:hAnsi="Times New Tojik" w:cs="Tahoma"/>
          <w:color w:val="000000"/>
        </w:rPr>
      </w:pPr>
      <w:r>
        <w:rPr>
          <w:rFonts w:ascii="Times New Tojik" w:hAnsi="Times New Tojik" w:cs="Tahoma"/>
          <w:color w:val="000000"/>
        </w:rPr>
        <w:t>37. Безопасность перенаправления</w:t>
      </w:r>
      <w:r w:rsidR="00811950" w:rsidRPr="002273E8">
        <w:rPr>
          <w:rFonts w:ascii="Times New Tojik" w:hAnsi="Times New Tojik" w:cs="Tahoma"/>
          <w:color w:val="000000"/>
        </w:rPr>
        <w:t xml:space="preserve"> гарантирует, что забота и услуги, которые будут предоставлены другими инстанциями и организациями, не будут угрожать здоровью и безопасности жертвы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38. В целях обеспечения безопасного перенаправления следует предпринять следующие шаги: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а) жертву торговли людьми следует проинформировать о возможности получения поддержки с учетом указанных жертвой потребностей. Жертва торговли людьми должна быть в состоянии выбрать (насколько это возможно) организацию для перенаправления. Согласованные пункты перенаправления указаны в плане безопасности и поддержки. Жертва торговли людьми должна дать свое согласие на перенаправление до установления контакта с другой организацией. Взрослые жертвы торговли людьми могут отказаться от перенаправления или раскрытия другим людям какой-либо информации, касающейся их опыта, связанного с торговлей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б) организацию, куда перенаправляется жертва, следует соответствующим образом уведомить о прибытии жертвы. Следует также заранее определить, где, в какое время и кто будет встречать жертву. В процессе перенаправления две организации - направляющая и принимающая должны обсудить, располагает ли принимающая организация необходимыми ресурсами для работы с данным случаем торговли людьми. Например, есть ли этот Центр, есть ли там свободное место, или если это центр помощи, то есть ли там соответствующие программы и хорошо обученные специалисты для работы с данным случаем. Предоставляемая информация принимающей организации должна ограничиваться только тем, что необходимо для адекватного предоставления запланированных услуг. С жертвой торговли людьми необходимо согласовать содержание и объем информации, которая будет предоставляться другим организациям. Исключения делаются только для информации о рисках для жизни и благополучия жертвы торговли людьми, ее семьи, сотрудников поставщика услуг или прочих людей или организаций, вовлеченных в процесс заботы о жертве. Эта информация должна передаваться принимающей организации. Если жертве торговли людьми трудно многократно рассказывать свою историю, потому что это только усиливает перенесенную травму, то направляющая организация может пересказать принимающей организации историю жертвы торговли в устном или в письменном виде с информированного согласия жертвы;</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в) процедура сопровождения жертвы торговли людьми в принимающую организацию непосредственно связана с оценкой рисков. В зависимости от уровня рисков, жертва торговли людьми может быть отправлен</w:t>
      </w:r>
      <w:r w:rsidR="00394FEA" w:rsidRPr="002273E8">
        <w:rPr>
          <w:rFonts w:ascii="Times New Tojik" w:hAnsi="Times New Tojik" w:cs="Tahoma"/>
          <w:color w:val="000000"/>
        </w:rPr>
        <w:t>а</w:t>
      </w:r>
      <w:r w:rsidRPr="002273E8">
        <w:rPr>
          <w:rFonts w:ascii="Times New Tojik" w:hAnsi="Times New Tojik" w:cs="Tahoma"/>
          <w:color w:val="000000"/>
        </w:rPr>
        <w:t xml:space="preserve"> в принимающую организацию несколькими путями: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 одиночку - в случае отсутствия серьезных рисков;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 сопровождении социального работника или другого сотрудника направляющей организации;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 сопровождении сотрудника органа внутренних дел  в случае наличия серьезной угрозы жертве, семье или сотрудникам поставщика услуг жертве.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г) процесс перенаправления завершается с момента получения информации из принимающей организации, в том числе о том, как жертву разместили или приняли и о последующих шагах работы с нею.</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39. Перенаправление невозможно в следующих ситуациях:</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если перемещение жертвы торговли людьми сопряжено со слишком большим для нее риском;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жертва торговли людьми не хочет перенаправления и предпочитает завершить контакт. В таких случаях первая беседа с жертвой торговли людьми, учитывая обстоятельства, должна длиться как можно дольше. Это может оказаться единственной возможностью для жертвы поговорить со специалистом и осознать свою ситуацию. Возможно, что позднее жертва решит воспользоваться услугами, включенными в настоящий Порядок.</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40. </w:t>
      </w:r>
      <w:proofErr w:type="gramStart"/>
      <w:r w:rsidRPr="002273E8">
        <w:rPr>
          <w:rFonts w:ascii="Times New Tojik" w:hAnsi="Times New Tojik" w:cs="Tahoma"/>
          <w:color w:val="000000"/>
        </w:rPr>
        <w:t xml:space="preserve">Жертве торговли людьми следует представить как можно больше информации о преступлении, связанном с торговлей людьми, правах жертвы торговли людьми, праве </w:t>
      </w:r>
      <w:r w:rsidRPr="002273E8">
        <w:rPr>
          <w:rFonts w:ascii="Times New Tojik" w:hAnsi="Times New Tojik" w:cs="Tahoma"/>
          <w:color w:val="000000"/>
        </w:rPr>
        <w:lastRenderedPageBreak/>
        <w:t>жертвы держать ситуацию с торговлей людьми в секрете от других людей, возможности получения поддержки в стране происхождения жертвы, куда она может обратиться за поддержкой</w:t>
      </w:r>
      <w:r w:rsidR="00C30C4D">
        <w:rPr>
          <w:rFonts w:ascii="Times New Tojik" w:hAnsi="Times New Tojik" w:cs="Tahoma"/>
          <w:color w:val="000000"/>
        </w:rPr>
        <w:t>,</w:t>
      </w:r>
      <w:r w:rsidRPr="002273E8">
        <w:rPr>
          <w:rFonts w:ascii="Times New Tojik" w:hAnsi="Times New Tojik" w:cs="Tahoma"/>
          <w:color w:val="000000"/>
        </w:rPr>
        <w:t xml:space="preserve"> в соответствии с действующим законодательством, которым жертва может воспользоваться, а также иной необходимой информации.</w:t>
      </w:r>
      <w:proofErr w:type="gramEnd"/>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41. Антикризисные меры включают все действия после выявления жертв торговли людьми. Антикризисные меры также предпринимаются в первые дни после перенаправления жертв поставщику специализированных услуг. Они включают  неотложную психологическую и социальную поддержку в краткосрочный период, которая направлена на удовлетворение неотложных потребностей жертв.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42. Целями антикризисных мер является следующее: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а) защита - жертвы торговли людьми размещаются в безопасном и надежном месте;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б) профилактика - оперативно принятые меры предотвращают возникновение у жертв более серьезных психологических и социальных проблем;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в) поддержка - психологическая работа уменьшает боль и стресс, порожденные опытом в связи с торговлей людьми, и расширяет возможности для преодоления проблем.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43. Антикризисные меры включают:</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а) возвращение в обычную среду жертвы может быть связано с определенными рисками;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б) плохое эмоциональное состояние жертвы и время, требуемое для восстановления;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в) жертва (или ее дети, если они вместе) нуждаются в особой заботе, которая может быть оказа</w:t>
      </w:r>
      <w:r w:rsidR="00394FEA" w:rsidRPr="002273E8">
        <w:rPr>
          <w:rFonts w:ascii="Times New Tojik" w:hAnsi="Times New Tojik" w:cs="Tahoma"/>
          <w:color w:val="000000"/>
        </w:rPr>
        <w:t>на либо в специальных учреждениях</w:t>
      </w:r>
      <w:r w:rsidRPr="002273E8">
        <w:rPr>
          <w:rFonts w:ascii="Times New Tojik" w:hAnsi="Times New Tojik" w:cs="Tahoma"/>
          <w:color w:val="000000"/>
        </w:rPr>
        <w:t xml:space="preserve"> или в другой организации неподалеку (например, в тот же самом городе);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г) использование жертвой периода для размышлений;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ожидание повторной выдачи документов жертвы;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е) жертва дает показания уполномоченным органам или ждет начала расследования;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ж) отсутствие у жертвы ресурсов: негде остановиться, нет дома, семьи или близких родственников.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44. Пребывание жертвы торговли людьми в центре является добровольным. При приеме в специализированные государственные и негосударственные учреждения ее следует ознакомить с внутренними нормативными положениями, чтобы она подписала согласие о том, что будет их соблюдать. После приема, когда жертва торговли людьми сможет говорить, необходимо провести собеседование, чтобы обновить оценку рисков и потребностей с учетом программ и услуг, предлагаемых в этом центре и местным сообществом.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45. Собеседование проводится: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консультантом, назначенным вести это конкретное дело;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дежурным консультантом, который позднее передаст эту информацию специалисту, назначенному вести это дело.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46. В целях оказания помощи жертвам торговли людьми, с учетом имеющихся потребностей, создаются специализированные государственные и негосударственные учреждения (далее - Центр). Центры являются специализированными организационными структурами, осуществляющими поддержку и оказание комплексной помощи лицам, пострадавшим от торговли людьми. Центры могут оказывать помощь как </w:t>
      </w:r>
      <w:proofErr w:type="gramStart"/>
      <w:r w:rsidRPr="002273E8">
        <w:rPr>
          <w:rFonts w:ascii="Times New Tojik" w:hAnsi="Times New Tojik" w:cs="Tahoma"/>
          <w:color w:val="000000"/>
        </w:rPr>
        <w:t>обратившимся</w:t>
      </w:r>
      <w:proofErr w:type="gramEnd"/>
      <w:r w:rsidRPr="002273E8">
        <w:rPr>
          <w:rFonts w:ascii="Times New Tojik" w:hAnsi="Times New Tojik" w:cs="Tahoma"/>
          <w:color w:val="000000"/>
        </w:rPr>
        <w:t xml:space="preserve"> по собственной инициативе, так и по направлению органов системы социальной защиты населения, образования, здравоохранения, правоохранительных органов, служб занятости, миграции и других субъектов противодействия торговле людьми в рамках законодательства Республики Таджикистан.</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47. Основными задачами Центров являются: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 идентификация жертв торговли людьми их нужд в социально-экономической, социально-педагогической, социально-медицинской и других видах помощи;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содействие в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жертв торговли людьми в семью и общество;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предоставление убежища для временного проживания жертв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обеспечение питанием и личными средствами гигиены;</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предоставление информации в доступной форме о существующих судебных и административных процедурах, защищающих интересы жертв торговли людьми; предоставление квалифицированной психологической и медицинской помощи;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встреча жертв в аэропортах, на железнодорожных вокзалах и автовокзалах;</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содействие при возвращении на место постоянного жительства и их трудоустройство;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участие с вовлечением различных организаций в решении проблем и предоставление социальных услуг жертвам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предоставление возможности для профессионального обучения;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проведение мероприятий по повышению квалификации сотрудников центров, уровня предоставля</w:t>
      </w:r>
      <w:r w:rsidR="00C30C4D">
        <w:rPr>
          <w:rFonts w:ascii="Times New Tojik" w:hAnsi="Times New Tojik" w:cs="Tahoma"/>
          <w:color w:val="000000"/>
        </w:rPr>
        <w:t>емых социально-</w:t>
      </w:r>
      <w:r w:rsidRPr="002273E8">
        <w:rPr>
          <w:rFonts w:ascii="Times New Tojik" w:hAnsi="Times New Tojik" w:cs="Tahoma"/>
          <w:color w:val="000000"/>
        </w:rPr>
        <w:t>правовых и медицинских услуг, а также повышению их качества;</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оказание иной помощи, не противоречащей законодательству Республики Таджикистан.</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48. Деятельность центров определяется положением или уставом об этих центрах,</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49. Если Центр не может предоставить консультанта, то лицо перенаправляется в другую организацию для оказания психологической помощи и проведения антикризисных мероприятий. Психологические консультации являются добровольными и включаются в индивидуальный план действий. Консультанты вместе с жертвой торговли людьми согласовывают количество, периодичность и время сеансов для оказания неотложной психологической поддержки.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50. Жертва торговли людьми может отказаться от психологических консультаций и может получить психологическую помощь, когда она почувствует себя готовой. Центр контактирует с соответствующими медицинскими учреждениями и спе</w:t>
      </w:r>
      <w:r w:rsidR="00394FEA" w:rsidRPr="002273E8">
        <w:rPr>
          <w:rFonts w:ascii="Times New Tojik" w:hAnsi="Times New Tojik" w:cs="Tahoma"/>
          <w:color w:val="000000"/>
        </w:rPr>
        <w:t xml:space="preserve">циалистами. При необходимости, </w:t>
      </w:r>
      <w:r w:rsidRPr="002273E8">
        <w:rPr>
          <w:rFonts w:ascii="Times New Tojik" w:hAnsi="Times New Tojik" w:cs="Tahoma"/>
          <w:color w:val="000000"/>
        </w:rPr>
        <w:t xml:space="preserve">жертву торговли людьми должны поместить в больницу.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51. Жертве торговли людьми должны быть </w:t>
      </w:r>
      <w:r w:rsidR="00394FEA" w:rsidRPr="002273E8">
        <w:rPr>
          <w:rFonts w:ascii="Times New Tojik" w:hAnsi="Times New Tojik" w:cs="Tahoma"/>
          <w:color w:val="000000"/>
        </w:rPr>
        <w:t>выданы документы, удостоверяющие</w:t>
      </w:r>
      <w:r w:rsidRPr="002273E8">
        <w:rPr>
          <w:rFonts w:ascii="Times New Tojik" w:hAnsi="Times New Tojik" w:cs="Tahoma"/>
          <w:color w:val="000000"/>
        </w:rPr>
        <w:t xml:space="preserve"> ее личность. Жертва торговли людьми представляет в территориальное отделение Министерства внутренних дел по месту своего постоянного проживания заявление по соответствующей форме.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52. Документы, удостоверяющие личность, лично получаются самой жертвой, или в некоторых случаях, когда заявление было представлено лично, уполномоченным лицом по доверенности. Если риск рецидива торговли людьми действительно высок, то жертву необходимо сопровождать или обратиться за документами удостоверения личности в органы внутренних дел.</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53. Специалист по ведению данного конкретного случая в центре контактирует со всеми необходимыми специалистами и инстанциями и направляет жертву торговли людьми. При необходимости участия большего числа разно</w:t>
      </w:r>
      <w:r w:rsidR="00394FEA" w:rsidRPr="002273E8">
        <w:rPr>
          <w:rFonts w:ascii="Times New Tojik" w:hAnsi="Times New Tojik" w:cs="Tahoma"/>
          <w:color w:val="000000"/>
        </w:rPr>
        <w:t xml:space="preserve"> </w:t>
      </w:r>
      <w:r w:rsidRPr="002273E8">
        <w:rPr>
          <w:rFonts w:ascii="Times New Tojik" w:hAnsi="Times New Tojik" w:cs="Tahoma"/>
          <w:color w:val="000000"/>
        </w:rPr>
        <w:t xml:space="preserve">профильных специалистов, формируется группа из числа специалистов, работающих по этому случаю в различных направлениях. Специалист центра, ведущий это дело, координирует работу группы: организует встречи, определяет дальнейшие действия, устанавливает контакт между жертвой торговли людьми и специалистами, а также передает всю необходимую информацию членам группы. </w:t>
      </w:r>
    </w:p>
    <w:p w:rsidR="0092290D" w:rsidRPr="002273E8" w:rsidRDefault="00811950">
      <w:pPr>
        <w:pStyle w:val="Heading4"/>
        <w:divId w:val="278923727"/>
        <w:rPr>
          <w:rFonts w:ascii="Times New Tojik" w:eastAsia="Times New Roman" w:hAnsi="Times New Tojik" w:cs="Tahoma"/>
          <w:sz w:val="24"/>
          <w:szCs w:val="24"/>
        </w:rPr>
      </w:pPr>
      <w:bookmarkStart w:id="8" w:name="A4PG0SIH0E"/>
      <w:bookmarkEnd w:id="8"/>
      <w:r w:rsidRPr="002273E8">
        <w:rPr>
          <w:rFonts w:ascii="Times New Tojik" w:eastAsia="Times New Roman" w:hAnsi="Times New Tojik" w:cs="Tahoma"/>
          <w:sz w:val="24"/>
          <w:szCs w:val="24"/>
        </w:rPr>
        <w:t>6. Защита прав и интересов жертв торговли людьми и ок</w:t>
      </w:r>
      <w:r w:rsidR="0029260C" w:rsidRPr="002273E8">
        <w:rPr>
          <w:rFonts w:ascii="Times New Tojik" w:eastAsia="Times New Roman" w:hAnsi="Times New Tojik" w:cs="Tahoma"/>
          <w:sz w:val="24"/>
          <w:szCs w:val="24"/>
        </w:rPr>
        <w:t>а</w:t>
      </w:r>
      <w:r w:rsidRPr="002273E8">
        <w:rPr>
          <w:rFonts w:ascii="Times New Tojik" w:eastAsia="Times New Roman" w:hAnsi="Times New Tojik" w:cs="Tahoma"/>
          <w:sz w:val="24"/>
          <w:szCs w:val="24"/>
        </w:rPr>
        <w:t>зание помощи жертвам торговли людьми и их семьям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54. Государственные субъекты, международные и неправительственные организации оказывают поддержку и защиту всем жертвам торговли людьми. Механизмы поддержки и защиты включают ряд специализированных услуг, направленных на удовлетворение конкретных потребностей каждой жертвы. Эффективное преследование достигается посредством задействования механизма поддержки, с учетом необходимости защиты прав и интересов жертв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55. В первые дни периода размышлений жертву торговли людьми следует проинформировать о возможности сотрудничества в целях разоблачения торговцев людьми и возможно их уголовного преследования. Жертву торговли людьми следует проконсультировать об особенностях ее конкретной ситуации. Жертва должна быть в состоянии принять информированное решение, отвечающее ее интересам.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56. Информация предоставляется: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юридическим консультантом;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консультантом и специалистом по ведению конкретного случая жертвы;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уполномоченными органами досудебного расследования.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57. Консультации организуются зара</w:t>
      </w:r>
      <w:r w:rsidR="00837AFC">
        <w:rPr>
          <w:rFonts w:ascii="Times New Tojik" w:hAnsi="Times New Tojik" w:cs="Tahoma"/>
          <w:color w:val="000000"/>
        </w:rPr>
        <w:t>нее. Регулярность их проведения</w:t>
      </w:r>
      <w:r w:rsidRPr="002273E8">
        <w:rPr>
          <w:rFonts w:ascii="Times New Tojik" w:hAnsi="Times New Tojik" w:cs="Tahoma"/>
          <w:color w:val="000000"/>
        </w:rPr>
        <w:t xml:space="preserve"> и продолжительн</w:t>
      </w:r>
      <w:r w:rsidR="00837AFC">
        <w:rPr>
          <w:rFonts w:ascii="Times New Tojik" w:hAnsi="Times New Tojik" w:cs="Tahoma"/>
          <w:color w:val="000000"/>
        </w:rPr>
        <w:t>ость</w:t>
      </w:r>
      <w:r w:rsidRPr="002273E8">
        <w:rPr>
          <w:rFonts w:ascii="Times New Tojik" w:hAnsi="Times New Tojik" w:cs="Tahoma"/>
          <w:color w:val="000000"/>
        </w:rPr>
        <w:t xml:space="preserve"> определяется консультантом с учетом индивидуальных потребностей жертвы.</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58. Жертву следует проинформировать 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w:t>
      </w:r>
      <w:proofErr w:type="gramStart"/>
      <w:r w:rsidRPr="002273E8">
        <w:rPr>
          <w:rFonts w:ascii="Times New Tojik" w:hAnsi="Times New Tojik" w:cs="Tahoma"/>
          <w:color w:val="000000"/>
        </w:rPr>
        <w:t>преимуществах</w:t>
      </w:r>
      <w:proofErr w:type="gramEnd"/>
      <w:r w:rsidRPr="002273E8">
        <w:rPr>
          <w:rFonts w:ascii="Times New Tojik" w:hAnsi="Times New Tojik" w:cs="Tahoma"/>
          <w:color w:val="000000"/>
        </w:rPr>
        <w:t xml:space="preserve"> сотрудничества с правоохранительными органами;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длительности ее пребывания в центре;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получении</w:t>
      </w:r>
      <w:proofErr w:type="gramEnd"/>
      <w:r w:rsidRPr="002273E8">
        <w:rPr>
          <w:rFonts w:ascii="Times New Tojik" w:hAnsi="Times New Tojik" w:cs="Tahoma"/>
          <w:color w:val="000000"/>
        </w:rPr>
        <w:t xml:space="preserve"> разрешения на временное проживание (в случае иностранного гражданина);</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правах</w:t>
      </w:r>
      <w:proofErr w:type="gramEnd"/>
      <w:r w:rsidRPr="002273E8">
        <w:rPr>
          <w:rFonts w:ascii="Times New Tojik" w:hAnsi="Times New Tojik" w:cs="Tahoma"/>
          <w:color w:val="000000"/>
        </w:rPr>
        <w:t xml:space="preserve">, условиях и процедурах получения бесплатной правовой поддержки;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органах</w:t>
      </w:r>
      <w:proofErr w:type="gramEnd"/>
      <w:r w:rsidRPr="002273E8">
        <w:rPr>
          <w:rFonts w:ascii="Times New Tojik" w:hAnsi="Times New Tojik" w:cs="Tahoma"/>
          <w:color w:val="000000"/>
        </w:rPr>
        <w:t xml:space="preserve">, которым она может сообщить о преступлении;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правах</w:t>
      </w:r>
      <w:proofErr w:type="gramEnd"/>
      <w:r w:rsidRPr="002273E8">
        <w:rPr>
          <w:rFonts w:ascii="Times New Tojik" w:hAnsi="Times New Tojik" w:cs="Tahoma"/>
          <w:color w:val="000000"/>
        </w:rPr>
        <w:t xml:space="preserve"> жертвы в ходе уголовного расследования;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ее роли в досудебном расследовании и уголовном разбирательстве;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участии</w:t>
      </w:r>
      <w:proofErr w:type="gramEnd"/>
      <w:r w:rsidRPr="002273E8">
        <w:rPr>
          <w:rFonts w:ascii="Times New Tojik" w:hAnsi="Times New Tojik" w:cs="Tahoma"/>
          <w:color w:val="000000"/>
        </w:rPr>
        <w:t xml:space="preserve"> и обязанностях в качестве свидетеля или другого рода участника расследования;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ожиданиях</w:t>
      </w:r>
      <w:proofErr w:type="gramEnd"/>
      <w:r w:rsidRPr="002273E8">
        <w:rPr>
          <w:rFonts w:ascii="Times New Tojik" w:hAnsi="Times New Tojik" w:cs="Tahoma"/>
          <w:color w:val="000000"/>
        </w:rPr>
        <w:t xml:space="preserve"> от нее в этом процессе;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рисках</w:t>
      </w:r>
      <w:proofErr w:type="gramEnd"/>
      <w:r w:rsidRPr="002273E8">
        <w:rPr>
          <w:rFonts w:ascii="Times New Tojik" w:hAnsi="Times New Tojik" w:cs="Tahoma"/>
          <w:color w:val="000000"/>
        </w:rPr>
        <w:t xml:space="preserve"> для жертвы, если она согласилась сотрудничать;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w:t>
      </w:r>
      <w:proofErr w:type="gramStart"/>
      <w:r w:rsidRPr="002273E8">
        <w:rPr>
          <w:rFonts w:ascii="Times New Tojik" w:hAnsi="Times New Tojik" w:cs="Tahoma"/>
          <w:color w:val="000000"/>
        </w:rPr>
        <w:t>типе</w:t>
      </w:r>
      <w:proofErr w:type="gramEnd"/>
      <w:r w:rsidRPr="002273E8">
        <w:rPr>
          <w:rFonts w:ascii="Times New Tojik" w:hAnsi="Times New Tojik" w:cs="Tahoma"/>
          <w:color w:val="000000"/>
        </w:rPr>
        <w:t xml:space="preserve"> поддержки, которую она может получить.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59. В период размышлений жертва не обязана сотрудничать со следствием или давать свидетельские показания. Если жертва решит сотрудничать, то при обмене информацией с соответствующими инста</w:t>
      </w:r>
      <w:r w:rsidR="001155F4">
        <w:rPr>
          <w:rFonts w:ascii="Times New Tojik" w:hAnsi="Times New Tojik" w:cs="Tahoma"/>
          <w:color w:val="000000"/>
        </w:rPr>
        <w:t>нциями и подготовке необходимых</w:t>
      </w:r>
      <w:r w:rsidRPr="002273E8">
        <w:rPr>
          <w:rFonts w:ascii="Times New Tojik" w:hAnsi="Times New Tojik" w:cs="Tahoma"/>
          <w:color w:val="000000"/>
        </w:rPr>
        <w:t xml:space="preserve"> документов ей следует оказать поддержку.</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60. Жертвам торговли людьми, которые решили сотрудничать с правоохранительными органами в отношении торговцев людьми, на время уголовного рассмотрения дается особый статус защиты, предусмотренный законодательством Республики Таджикистан.</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61. В случае</w:t>
      </w:r>
      <w:proofErr w:type="gramStart"/>
      <w:r w:rsidRPr="002273E8">
        <w:rPr>
          <w:rFonts w:ascii="Times New Tojik" w:hAnsi="Times New Tojik" w:cs="Tahoma"/>
          <w:color w:val="000000"/>
        </w:rPr>
        <w:t>,</w:t>
      </w:r>
      <w:proofErr w:type="gramEnd"/>
      <w:r w:rsidRPr="002273E8">
        <w:rPr>
          <w:rFonts w:ascii="Times New Tojik" w:hAnsi="Times New Tojik" w:cs="Tahoma"/>
          <w:color w:val="000000"/>
        </w:rPr>
        <w:t xml:space="preserve"> если жертва торговли людьми не желает воспользоваться периодом размышлений, или если после окончания периода дальнейших мер не предпринимается, то необходимо организовать безопасное возвращение жертвы торговли людьми домой, а в случае иностранного гражданина на родину.</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62. После преодоления жертвой торговли людьми кризиса и после завершения периода размышлений ей предоставляется долгосрочная психосоциальная поддержка на протяжении одного месяца. Жертва торговли людьми должна находиться в относительно стабильном </w:t>
      </w:r>
      <w:r w:rsidRPr="002273E8">
        <w:rPr>
          <w:rFonts w:ascii="Times New Tojik" w:hAnsi="Times New Tojik" w:cs="Tahoma"/>
          <w:color w:val="000000"/>
        </w:rPr>
        <w:lastRenderedPageBreak/>
        <w:t>эмоциональном состоянии, располагать базовыми условиями для жизни, и ее жизни или здоровью ничто не должно угрожать.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63. Основными целями процесса восстановления являются: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восстановление чувства контроля и независимости;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расширение возможностей личности жертвы;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восстановление отношений с другими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64. Важной частью процесса восстановления жертвы является восстановление ее чувства независимости и </w:t>
      </w:r>
      <w:proofErr w:type="gramStart"/>
      <w:r w:rsidRPr="002273E8">
        <w:rPr>
          <w:rFonts w:ascii="Times New Tojik" w:hAnsi="Times New Tojik" w:cs="Tahoma"/>
          <w:color w:val="000000"/>
        </w:rPr>
        <w:t>контроля за</w:t>
      </w:r>
      <w:proofErr w:type="gramEnd"/>
      <w:r w:rsidRPr="002273E8">
        <w:rPr>
          <w:rFonts w:ascii="Times New Tojik" w:hAnsi="Times New Tojik" w:cs="Tahoma"/>
          <w:color w:val="000000"/>
        </w:rPr>
        <w:t xml:space="preserve"> собственной жизнью. После завершения первого месяца работы консультант и жертва торговли людьми решают совместно, нуждается ли жертва в долгосрочной поддержке, каковы будут ее цели, и кто их будет выполнять. Принятые решения вносятся в план действий. Долгосрочная психотерапевтическая и социальная поддержка пре</w:t>
      </w:r>
      <w:r w:rsidR="00D71305">
        <w:rPr>
          <w:rFonts w:ascii="Times New Tojik" w:hAnsi="Times New Tojik" w:cs="Tahoma"/>
          <w:color w:val="000000"/>
        </w:rPr>
        <w:t>доставляются, только если</w:t>
      </w:r>
      <w:r w:rsidRPr="002273E8">
        <w:rPr>
          <w:rFonts w:ascii="Times New Tojik" w:hAnsi="Times New Tojik" w:cs="Tahoma"/>
          <w:color w:val="000000"/>
        </w:rPr>
        <w:t xml:space="preserve"> жертва торговли людьми захочет этого. Для обеспечения эффективности поддержки необходимо учитывать выбор и потребности жертвы торговли людьми. Если жертва торговли людьми прекращает свои контакты с центром, то консультант пытается согласовать с ней вопрос возможного последующего контакта (встреча, телефонный звонок, письмо и т.д.) спустя определенный период времени.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65. Целями последующего контакта являются: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эмоциональная поддержка;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отслеживание состояния жертвы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отслеживание процесса восстановления;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оценка рисков после прекращения контакта;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оценка новых появившихся потребностей;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предоставление дополнительной информации о защите и поддержке;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перенаправление для оказания услуг.</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66. На последующих этапах работы с жертвой торговли людьми после предоставления ей безопасного размещения и в отсутствие угрозы ее жизни и здоровью дополнительно проводится широкая оценка рисков. Сюда относятся следующие риски: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социальная изоляция;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возможность оказаться жертвой в новых ситуациях насилия и плохого обращения;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безработица;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бедность;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отсутствие возможностей для продолжения ее образования из-за неграмотности или отсутствия действующих программ;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отсутствие поддерживающей среды и ресурсов для преодоления возникшей ситуации;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социальные, религиозные и культурные факторы, которые могут сдерживать </w:t>
      </w:r>
      <w:proofErr w:type="spellStart"/>
      <w:r w:rsidRPr="002273E8">
        <w:rPr>
          <w:rFonts w:ascii="Times New Tojik" w:hAnsi="Times New Tojik" w:cs="Tahoma"/>
          <w:color w:val="000000"/>
        </w:rPr>
        <w:t>реинтеграцию</w:t>
      </w:r>
      <w:proofErr w:type="spellEnd"/>
      <w:r w:rsidRPr="002273E8">
        <w:rPr>
          <w:rFonts w:ascii="Times New Tojik" w:hAnsi="Times New Tojik" w:cs="Tahoma"/>
          <w:color w:val="000000"/>
        </w:rPr>
        <w:t xml:space="preserve"> жертвы.</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67. На этом этапе оценка рисков составляется совместно с различными инстанциями и организациями, вовлеченными в процесс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жертвы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68. В консультации и другие мероприятия также включаются семьи, родственники жертв торговли людьми. Целью таких консультаций является обеспечение возвращения жертвы торговли людьми в благоприятную и терпимую среду, предотвращающую дальнейшее преследование. Семью, родственников жертвы торговли людьми следует вовлекать в процесс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 xml:space="preserve"> только с согласия жертвы и после тщательной оценки рисков, в </w:t>
      </w:r>
      <w:r w:rsidR="00D71305">
        <w:rPr>
          <w:rFonts w:ascii="Times New Tojik" w:hAnsi="Times New Tojik" w:cs="Tahoma"/>
          <w:color w:val="000000"/>
        </w:rPr>
        <w:t>ходе которой следует определить: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 были ли семья, родственники, друзья жертвы прямо или косвенно вовлечены в процесс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применялся ли в отношении жертвы какой-либо иной вид насилия;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являлась ли жертва свидетелем насилия в семье в прошлом;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каково отношение к жертве в семье жертвы, торговли людьми: склонна ли семья винить ее, существует там риск социального исключения, плохого обращения и отторжения из-за религиозных убеждений;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обладают ли люди из непосредственного окружения жертвы достаточными социальными и эмоциональными умениями, чтобы поддержать ее;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есть ли у них минимальные финансовые средства, чтобы выжить.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69. В ходе консультаций семья жертва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получает эмоциональную поддержку, чтобы преодолеть такие чувства, как стыд, вина или беспомощность;</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получает информацию о природе преступления торговли людьми и тех унижениях, которым подверглась жертва;</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получает информацию о воздействии психологической травмы, чтобы лучше понять жертву торговли людьми и проявить терпимость и относиться к ней не как к жертве;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готовится к возможному воздействию полученного печального опыта на поведение жертвы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получает информацию о том, как вести в отношении жертвы торговли людьми;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вовлекается в реализацию составленного плана действий.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70. Процесс развития социальных умений начинается с оценки и выявления социальных преград для жертвы торговли людьми и дефицита ее умений, а также потенциала для преодоления таких обстоятельств.</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71. Жертвы торговли людьми формируют на рынке труда отдельную группу с конкретными характеристиками и потребностями. Целью расширения возможностей личности является стимулирование деятельности, инициативы и адекватной оценки собственных сильных сторон для самореализации в своей профессии. </w:t>
      </w:r>
    </w:p>
    <w:p w:rsidR="0092290D" w:rsidRPr="002273E8" w:rsidRDefault="001D181C">
      <w:pPr>
        <w:pStyle w:val="NormalWeb"/>
        <w:divId w:val="278923727"/>
        <w:rPr>
          <w:rFonts w:ascii="Times New Tojik" w:hAnsi="Times New Tojik" w:cs="Tahoma"/>
          <w:color w:val="000000"/>
        </w:rPr>
      </w:pPr>
      <w:r w:rsidRPr="002273E8">
        <w:rPr>
          <w:rFonts w:ascii="Times New Tojik" w:hAnsi="Times New Tojik" w:cs="Tahoma"/>
          <w:color w:val="000000"/>
        </w:rPr>
        <w:t>72. Поддержка охватывае</w:t>
      </w:r>
      <w:r w:rsidR="00811950" w:rsidRPr="002273E8">
        <w:rPr>
          <w:rFonts w:ascii="Times New Tojik" w:hAnsi="Times New Tojik" w:cs="Tahoma"/>
          <w:color w:val="000000"/>
        </w:rPr>
        <w:t xml:space="preserve">т следующие виды деятельности: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отбор объявлений о работе в газетах и интернете;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собеседование по телефону;</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подготовка документов, требуемых </w:t>
      </w:r>
      <w:r w:rsidR="00857378" w:rsidRPr="002273E8">
        <w:rPr>
          <w:rFonts w:ascii="Times New Tojik" w:hAnsi="Times New Tojik" w:cs="Tahoma"/>
          <w:color w:val="000000"/>
        </w:rPr>
        <w:t>при приеме на работу (резюме, ав</w:t>
      </w:r>
      <w:r w:rsidRPr="002273E8">
        <w:rPr>
          <w:rFonts w:ascii="Times New Tojik" w:hAnsi="Times New Tojik" w:cs="Tahoma"/>
          <w:color w:val="000000"/>
        </w:rPr>
        <w:t>тобиография и т.д.);</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умение представить себя на собеседовании при приеме на работу и защищать свои права и интересы;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переговоры с работодателем;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запись для участия в программах и курсах для получения дополнительной квалификации в соответствии с требованиями рынка труда;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отбор и доступ к программам и курсам повышения квалификации;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базовые знания о своих трудовых правах.</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73. Консультации по расширению возможностей личности могут проводиться в течение длительного периода, пока она не закрепится на новом месте работы.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74. Восстановление у жертвы чувства независимости и безопасности включает создание долгосрочных условий безопасности, финансовой и социальной стабильности и т.д. Социальная помощь и отстаивание интересов жертвы торговли людьми направлены </w:t>
      </w:r>
      <w:proofErr w:type="gramStart"/>
      <w:r w:rsidRPr="002273E8">
        <w:rPr>
          <w:rFonts w:ascii="Times New Tojik" w:hAnsi="Times New Tojik" w:cs="Tahoma"/>
          <w:color w:val="000000"/>
        </w:rPr>
        <w:t>на</w:t>
      </w:r>
      <w:proofErr w:type="gramEnd"/>
      <w:r w:rsidRPr="002273E8">
        <w:rPr>
          <w:rFonts w:ascii="Times New Tojik" w:hAnsi="Times New Tojik" w:cs="Tahoma"/>
          <w:color w:val="000000"/>
        </w:rPr>
        <w:t xml:space="preserve">: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 восстановление права на социальное страхование и статуса лиц;</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управление различными практическими нуждами.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75. Социальная помощь и отстаивание интересов включают меры, в основном направленные на социальную среду, в которой находится жертва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размышления при обмене информацией с инстанциями, организациями и прочими поставщиками услуг;</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работы с сотрудниками других ведомств и организаций, пропагандирующих терпимое отношение к жертве и защиту конфиденциальности информации о жертве торговли людьми;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развитие, обслуживание и расширение сети партнерских организаций и поставщиков услуг.</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76. Социальные консультации тесно связаны с консультациями и услугами психотерапевта. Социальные консультации предоставляются социальными работниками с учетом потребностей жертвы торговли людьми и для этих консультаций не нужно устанавливать конкретные сроки или периодичность их проведения. Если необходимо посетить других специалистов и организации, то жертву торговли людьми сопровождает социальный работник. Социальные работники являются частью многопрофильной команды специалистов, работающих с данной жертвой. Индивидуальный консультант помогает жертве торговли людьми установить контакт с ними.</w:t>
      </w:r>
    </w:p>
    <w:p w:rsidR="0092290D" w:rsidRPr="002273E8" w:rsidRDefault="00811950">
      <w:pPr>
        <w:pStyle w:val="Heading4"/>
        <w:divId w:val="278923727"/>
        <w:rPr>
          <w:rFonts w:ascii="Times New Tojik" w:eastAsia="Times New Roman" w:hAnsi="Times New Tojik" w:cs="Tahoma"/>
          <w:sz w:val="24"/>
          <w:szCs w:val="24"/>
        </w:rPr>
      </w:pPr>
      <w:bookmarkStart w:id="9" w:name="A4PG0SWY8D"/>
      <w:bookmarkEnd w:id="9"/>
      <w:r w:rsidRPr="002273E8">
        <w:rPr>
          <w:rFonts w:ascii="Times New Tojik" w:eastAsia="Times New Roman" w:hAnsi="Times New Tojik" w:cs="Tahoma"/>
          <w:sz w:val="24"/>
          <w:szCs w:val="24"/>
        </w:rPr>
        <w:t>7. Безопасное возвращение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77. Возвращение в регион или страну назначения организуется только после принятия всех необходимых мер, гарантирующих безопасность жертвы торговли людьми и возможности для продолжения ее процесса </w:t>
      </w:r>
      <w:proofErr w:type="spellStart"/>
      <w:r w:rsidRPr="002273E8">
        <w:rPr>
          <w:rFonts w:ascii="Times New Tojik" w:hAnsi="Times New Tojik" w:cs="Tahoma"/>
          <w:color w:val="000000"/>
        </w:rPr>
        <w:t>реинтеграции</w:t>
      </w:r>
      <w:proofErr w:type="spellEnd"/>
      <w:r w:rsidRPr="002273E8">
        <w:rPr>
          <w:rFonts w:ascii="Times New Tojik" w:hAnsi="Times New Tojik" w:cs="Tahoma"/>
          <w:color w:val="000000"/>
        </w:rPr>
        <w:t>.</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78. Безопасное возвращение означает гарантию того, что жертва торговли людьми не будет вновь вовлечена в ситуацию с торговлей людьми или прочими формами насилия и получения ею необходимой поддержки для удовлетворения ее медицинских, социальных и психологических потребностей.</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79. Возвращение в регион или страну происхождения происходит, когда:</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жертва торговли людьми хочет вернуться в свой регион, страну происхождения;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период размышлений закончен и никаких мер в соответствии с законодательством не предпринято;</w:t>
      </w:r>
    </w:p>
    <w:p w:rsidR="0092290D" w:rsidRPr="002273E8" w:rsidRDefault="006A45F6">
      <w:pPr>
        <w:pStyle w:val="NormalWeb"/>
        <w:divId w:val="278923727"/>
        <w:rPr>
          <w:rFonts w:ascii="Times New Tojik" w:hAnsi="Times New Tojik" w:cs="Tahoma"/>
          <w:color w:val="000000"/>
        </w:rPr>
      </w:pPr>
      <w:r>
        <w:rPr>
          <w:rFonts w:ascii="Times New Tojik" w:hAnsi="Times New Tojik" w:cs="Tahoma"/>
          <w:color w:val="000000"/>
        </w:rPr>
        <w:t>- особый статус защиты, прикре</w:t>
      </w:r>
      <w:r w:rsidRPr="002273E8">
        <w:rPr>
          <w:rFonts w:ascii="Times New Tojik" w:hAnsi="Times New Tojik" w:cs="Tahoma"/>
          <w:color w:val="000000"/>
        </w:rPr>
        <w:t>плённый</w:t>
      </w:r>
      <w:r w:rsidR="00811950" w:rsidRPr="002273E8">
        <w:rPr>
          <w:rFonts w:ascii="Times New Tojik" w:hAnsi="Times New Tojik" w:cs="Tahoma"/>
          <w:color w:val="000000"/>
        </w:rPr>
        <w:t xml:space="preserve"> в соответствии с законодательством, на период рассмотрения уголовного дела отменен;</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срок разрешения для временного ю проживания (иностранных граждан) истек;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период пребывания в центре размещения закончился.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80. Возвращение должно быть добровольным и основанным на информированном решении. Жертве торговли людьми следует получить у своего консультанта достаточную информацию о правах и возможностях пребывания в регионе или стране назначения или возвращении в свой регион или страну происхождения. Жертва торговли людьми принимает активное участие в организации своего возвращения.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81. Возвращение жертвы торговли людьми в регион или страну происхождения следует организовывать только после проведения новой подробной оценки рисков, касающихся факторов, которые могут сдерживать социальное включение жертвы. </w:t>
      </w:r>
    </w:p>
    <w:p w:rsidR="0092290D" w:rsidRPr="002273E8" w:rsidRDefault="00811950">
      <w:pPr>
        <w:pStyle w:val="Heading4"/>
        <w:divId w:val="278923727"/>
        <w:rPr>
          <w:rFonts w:ascii="Times New Tojik" w:eastAsia="Times New Roman" w:hAnsi="Times New Tojik" w:cs="Tahoma"/>
          <w:sz w:val="24"/>
          <w:szCs w:val="24"/>
        </w:rPr>
      </w:pPr>
      <w:bookmarkStart w:id="10" w:name="A4PG0SYEC0"/>
      <w:bookmarkEnd w:id="10"/>
      <w:r w:rsidRPr="002273E8">
        <w:rPr>
          <w:rFonts w:ascii="Times New Tojik" w:eastAsia="Times New Roman" w:hAnsi="Times New Tojik" w:cs="Tahoma"/>
          <w:sz w:val="24"/>
          <w:szCs w:val="24"/>
        </w:rPr>
        <w:t>8. Необходимые документы для возвращения жертвы торговли людьми в страну или регион происхождения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82. Для возвращения жертв торговли людьми в страну или регион происхождения необходимы следующие проездные документы: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lastRenderedPageBreak/>
        <w:t xml:space="preserve">- удостоверение личности;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соответствующие виды виза;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билеты (в соответствии с выбранными средствами проезда);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план безопасности и поддержки;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документы о состоянии здоровья (если необходимо);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свидетельства того, что она пользовалась определенными услугами (если это необходимо).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83. Во всех документах, касающихся возвращения жертвы торговли людьми, должна учитыва</w:t>
      </w:r>
      <w:r w:rsidR="006A45F6">
        <w:rPr>
          <w:rFonts w:ascii="Times New Tojik" w:hAnsi="Times New Tojik" w:cs="Tahoma"/>
          <w:color w:val="000000"/>
        </w:rPr>
        <w:t>ться оценка рисков, и она должна</w:t>
      </w:r>
      <w:r w:rsidRPr="002273E8">
        <w:rPr>
          <w:rFonts w:ascii="Times New Tojik" w:hAnsi="Times New Tojik" w:cs="Tahoma"/>
          <w:color w:val="000000"/>
        </w:rPr>
        <w:t xml:space="preserve"> составляться таким образом, чтобы не нарушать принципы конфиденциальности.</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84. Контакт с поставщиком услуг в регионе или стране назначения и предоставление информации возможны только при прямом согласии жертвы торговли людьми.</w:t>
      </w:r>
    </w:p>
    <w:p w:rsidR="0092290D" w:rsidRPr="002273E8" w:rsidRDefault="00811950">
      <w:pPr>
        <w:pStyle w:val="Heading4"/>
        <w:divId w:val="278923727"/>
        <w:rPr>
          <w:rFonts w:ascii="Times New Tojik" w:eastAsia="Times New Roman" w:hAnsi="Times New Tojik" w:cs="Tahoma"/>
          <w:sz w:val="24"/>
          <w:szCs w:val="24"/>
        </w:rPr>
      </w:pPr>
      <w:bookmarkStart w:id="11" w:name="A4PG0SZ4Q9"/>
      <w:bookmarkEnd w:id="11"/>
      <w:r w:rsidRPr="002273E8">
        <w:rPr>
          <w:rFonts w:ascii="Times New Tojik" w:eastAsia="Times New Roman" w:hAnsi="Times New Tojik" w:cs="Tahoma"/>
          <w:sz w:val="24"/>
          <w:szCs w:val="24"/>
        </w:rPr>
        <w:t>9. Порядок встречи жертвы торговли людьми с поставщиком услуг</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85. Безопасное возвращение жертвы торговли людьми организует поставщик услуг, который получит ее, будет о ней заботиться и поддерживать ее.</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86. Принимающая организация должна быть готова встретиться с жертвой торговли людьми в любое время дня или ночи в аэропорту, в поезде или на автобусной остановке. Сотрудников организации следует заранее проинформировать о времени и месте прибытия жертвы торговли людьми.</w:t>
      </w:r>
    </w:p>
    <w:p w:rsidR="0092290D" w:rsidRPr="002273E8" w:rsidRDefault="006B12A7">
      <w:pPr>
        <w:pStyle w:val="NormalWeb"/>
        <w:divId w:val="278923727"/>
        <w:rPr>
          <w:rFonts w:ascii="Times New Tojik" w:hAnsi="Times New Tojik" w:cs="Tahoma"/>
          <w:color w:val="000000"/>
        </w:rPr>
      </w:pPr>
      <w:r w:rsidRPr="002273E8">
        <w:rPr>
          <w:rFonts w:ascii="Times New Tojik" w:hAnsi="Times New Tojik" w:cs="Tahoma"/>
          <w:color w:val="000000"/>
        </w:rPr>
        <w:t>87. Встреча должна бы</w:t>
      </w:r>
      <w:r w:rsidR="00811950" w:rsidRPr="002273E8">
        <w:rPr>
          <w:rFonts w:ascii="Times New Tojik" w:hAnsi="Times New Tojik" w:cs="Tahoma"/>
          <w:color w:val="000000"/>
        </w:rPr>
        <w:t>ть организована с учетом оценки рисков. Сотрудники поставщика услуг должны придерживаться всех договоренностей, достигнутых с жертвой торговли людьми в отношении места встречи и того, как она могут узнать друг друга.</w:t>
      </w:r>
    </w:p>
    <w:p w:rsidR="0092290D" w:rsidRPr="002273E8" w:rsidRDefault="00811950">
      <w:pPr>
        <w:pStyle w:val="Heading4"/>
        <w:divId w:val="278923727"/>
        <w:rPr>
          <w:rFonts w:ascii="Times New Tojik" w:eastAsia="Times New Roman" w:hAnsi="Times New Tojik" w:cs="Tahoma"/>
          <w:sz w:val="24"/>
          <w:szCs w:val="24"/>
        </w:rPr>
      </w:pPr>
      <w:bookmarkStart w:id="12" w:name="A4PG0T04RN"/>
      <w:bookmarkEnd w:id="12"/>
      <w:r w:rsidRPr="002273E8">
        <w:rPr>
          <w:rFonts w:ascii="Times New Tojik" w:eastAsia="Times New Roman" w:hAnsi="Times New Tojik" w:cs="Tahoma"/>
          <w:sz w:val="24"/>
          <w:szCs w:val="24"/>
        </w:rPr>
        <w:t>10. Репатриация иностранной жертвы торговли людьми в страну происхождения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88. Иностранный гражданин, который стал жертвой торговли людьми, может быть репатриирован только после проведения надежной оценки рисков, которая свидетельствует об отсутствии факторов, угрожающих его жизни или здоровью в стране происхождения.</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89. Безопасная  репатриация осуществляется в рамках законодательства. Иностранный гражданин, въехавший в Республику Таджикистан с просьбой о предоставлении защиты, или которому уже предоставлена защита, не может быть возвращен в страну, в которой для его жизни или здоровья существует угроза из-за расы, религии, национальности или политической принадлежности, или ему угрожают пытками или прочими формами оскорбительного, жестокого или унизительного лечения или наказания (за</w:t>
      </w:r>
      <w:proofErr w:type="gramStart"/>
      <w:r w:rsidRPr="002273E8">
        <w:rPr>
          <w:rFonts w:ascii="Times New Tojik" w:hAnsi="Times New Tojik" w:cs="Tahoma"/>
          <w:color w:val="000000"/>
        </w:rPr>
        <w:t>.</w:t>
      </w:r>
      <w:proofErr w:type="gramEnd"/>
      <w:r w:rsidRPr="002273E8">
        <w:rPr>
          <w:rFonts w:ascii="Times New Tojik" w:hAnsi="Times New Tojik" w:cs="Tahoma"/>
          <w:color w:val="000000"/>
        </w:rPr>
        <w:t xml:space="preserve"> </w:t>
      </w:r>
      <w:proofErr w:type="gramStart"/>
      <w:r w:rsidRPr="002273E8">
        <w:rPr>
          <w:rFonts w:ascii="Times New Tojik" w:hAnsi="Times New Tojik" w:cs="Tahoma"/>
          <w:color w:val="000000"/>
        </w:rPr>
        <w:t>и</w:t>
      </w:r>
      <w:proofErr w:type="gramEnd"/>
      <w:r w:rsidRPr="002273E8">
        <w:rPr>
          <w:rFonts w:ascii="Times New Tojik" w:hAnsi="Times New Tojik" w:cs="Tahoma"/>
          <w:color w:val="000000"/>
        </w:rPr>
        <w:t>сключением случаев, предусмотренных национальным законодательством).</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90. Принудительный выезд из Таджикистана до депортации организовывается, когда: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xml:space="preserve">- срок разрешения на проживание истек; </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уголовное разбирательство в отношении торговца людьми завершено;</w:t>
      </w:r>
    </w:p>
    <w:p w:rsidR="0092290D" w:rsidRPr="002273E8" w:rsidRDefault="00811950">
      <w:pPr>
        <w:pStyle w:val="NormalWeb"/>
        <w:divId w:val="278923727"/>
        <w:rPr>
          <w:rFonts w:ascii="Times New Tojik" w:hAnsi="Times New Tojik" w:cs="Tahoma"/>
          <w:color w:val="000000"/>
        </w:rPr>
      </w:pPr>
      <w:r w:rsidRPr="002273E8">
        <w:rPr>
          <w:rFonts w:ascii="Times New Tojik" w:hAnsi="Times New Tojik" w:cs="Tahoma"/>
          <w:color w:val="000000"/>
        </w:rPr>
        <w:t>- у жертвы торговли людьми имеются действующие документы личности.</w:t>
      </w:r>
    </w:p>
    <w:p w:rsidR="0092290D" w:rsidRPr="002273E8" w:rsidRDefault="004B32DD">
      <w:pPr>
        <w:pStyle w:val="NormalWeb"/>
        <w:divId w:val="278923727"/>
        <w:rPr>
          <w:rFonts w:ascii="Times New Tojik" w:hAnsi="Times New Tojik" w:cs="Tahoma"/>
          <w:color w:val="000000"/>
        </w:rPr>
      </w:pPr>
      <w:hyperlink r:id="rId9" w:tooltip="#327от 27.07.2016г." w:history="1">
        <w:r w:rsidR="00811950" w:rsidRPr="002273E8">
          <w:rPr>
            <w:rStyle w:val="Hyperlink"/>
            <w:rFonts w:ascii="Times New Tojik" w:hAnsi="Times New Tojik" w:cs="Tahoma"/>
          </w:rPr>
          <w:t>* Приложение 1, 2, 3</w:t>
        </w:r>
      </w:hyperlink>
    </w:p>
    <w:sectPr w:rsidR="0092290D" w:rsidRPr="002273E8" w:rsidSect="009065B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Tojik">
    <w:altName w:val="Times New Roman"/>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811950"/>
    <w:rsid w:val="00102C67"/>
    <w:rsid w:val="001155F4"/>
    <w:rsid w:val="00173345"/>
    <w:rsid w:val="001D181C"/>
    <w:rsid w:val="002273E8"/>
    <w:rsid w:val="0029260C"/>
    <w:rsid w:val="00302883"/>
    <w:rsid w:val="00394FEA"/>
    <w:rsid w:val="003B62BB"/>
    <w:rsid w:val="004B32DD"/>
    <w:rsid w:val="00556313"/>
    <w:rsid w:val="00604879"/>
    <w:rsid w:val="00615C81"/>
    <w:rsid w:val="006A45F6"/>
    <w:rsid w:val="006B12A7"/>
    <w:rsid w:val="006F616D"/>
    <w:rsid w:val="00744F55"/>
    <w:rsid w:val="00811950"/>
    <w:rsid w:val="00837AFC"/>
    <w:rsid w:val="00847C31"/>
    <w:rsid w:val="00857378"/>
    <w:rsid w:val="008B66C7"/>
    <w:rsid w:val="009065BA"/>
    <w:rsid w:val="0091411E"/>
    <w:rsid w:val="0092290D"/>
    <w:rsid w:val="009A7E68"/>
    <w:rsid w:val="00C30C4D"/>
    <w:rsid w:val="00D1013D"/>
    <w:rsid w:val="00D42CAD"/>
    <w:rsid w:val="00D71305"/>
    <w:rsid w:val="00DB1F80"/>
    <w:rsid w:val="00DC2E6E"/>
    <w:rsid w:val="00E15468"/>
    <w:rsid w:val="00E4141A"/>
    <w:rsid w:val="00E75124"/>
    <w:rsid w:val="00F8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225"/>
      <w:jc w:val="center"/>
      <w:outlineLvl w:val="0"/>
    </w:pPr>
    <w:rPr>
      <w:b/>
      <w:bCs/>
      <w:color w:val="003399"/>
      <w:kern w:val="36"/>
      <w:sz w:val="34"/>
      <w:szCs w:val="34"/>
    </w:rPr>
  </w:style>
  <w:style w:type="paragraph" w:styleId="Heading2">
    <w:name w:val="heading 2"/>
    <w:basedOn w:val="Normal"/>
    <w:link w:val="Heading2Char"/>
    <w:uiPriority w:val="9"/>
    <w:qFormat/>
    <w:pPr>
      <w:spacing w:before="225"/>
      <w:jc w:val="center"/>
      <w:outlineLvl w:val="1"/>
    </w:pPr>
    <w:rPr>
      <w:b/>
      <w:bCs/>
      <w:color w:val="003399"/>
      <w:sz w:val="31"/>
      <w:szCs w:val="31"/>
    </w:rPr>
  </w:style>
  <w:style w:type="paragraph" w:styleId="Heading3">
    <w:name w:val="heading 3"/>
    <w:basedOn w:val="Normal"/>
    <w:link w:val="Heading3Char"/>
    <w:uiPriority w:val="9"/>
    <w:qFormat/>
    <w:pPr>
      <w:spacing w:before="225"/>
      <w:jc w:val="center"/>
      <w:outlineLvl w:val="2"/>
    </w:pPr>
    <w:rPr>
      <w:b/>
      <w:bCs/>
      <w:color w:val="003399"/>
      <w:sz w:val="29"/>
      <w:szCs w:val="29"/>
    </w:rPr>
  </w:style>
  <w:style w:type="paragraph" w:styleId="Heading4">
    <w:name w:val="heading 4"/>
    <w:basedOn w:val="Normal"/>
    <w:link w:val="Heading4Char"/>
    <w:uiPriority w:val="9"/>
    <w:qFormat/>
    <w:pPr>
      <w:spacing w:before="225"/>
      <w:jc w:val="center"/>
      <w:outlineLvl w:val="3"/>
    </w:pPr>
    <w:rPr>
      <w:b/>
      <w:bCs/>
      <w:color w:val="003399"/>
      <w:sz w:val="26"/>
      <w:szCs w:val="26"/>
    </w:rPr>
  </w:style>
  <w:style w:type="paragraph" w:styleId="Heading5">
    <w:name w:val="heading 5"/>
    <w:basedOn w:val="Normal"/>
    <w:link w:val="Heading5Char"/>
    <w:uiPriority w:val="9"/>
    <w:qFormat/>
    <w:pPr>
      <w:spacing w:before="225"/>
      <w:jc w:val="center"/>
      <w:outlineLvl w:val="4"/>
    </w:pPr>
    <w:rPr>
      <w:b/>
      <w:bCs/>
      <w:color w:val="003399"/>
      <w:sz w:val="26"/>
      <w:szCs w:val="26"/>
    </w:rPr>
  </w:style>
  <w:style w:type="paragraph" w:styleId="Heading6">
    <w:name w:val="heading 6"/>
    <w:basedOn w:val="Normal"/>
    <w:link w:val="Heading6Char"/>
    <w:uiPriority w:val="9"/>
    <w:qFormat/>
    <w:pPr>
      <w:spacing w:before="300"/>
      <w:outlineLvl w:val="5"/>
    </w:pPr>
    <w:rPr>
      <w:b/>
      <w:bCs/>
      <w:color w:val="0033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5"/>
      <w:ind w:firstLine="450"/>
      <w:jc w:val="both"/>
    </w:pPr>
  </w:style>
  <w:style w:type="paragraph" w:customStyle="1" w:styleId="doc-info">
    <w:name w:val="doc-info"/>
    <w:basedOn w:val="Normal"/>
    <w:pPr>
      <w:jc w:val="center"/>
    </w:pPr>
    <w:rPr>
      <w:b/>
      <w:bCs/>
      <w:color w:val="333399"/>
    </w:rPr>
  </w:style>
  <w:style w:type="paragraph" w:customStyle="1" w:styleId="doc-info-approved">
    <w:name w:val="doc-info-approved"/>
    <w:basedOn w:val="Normal"/>
    <w:pPr>
      <w:spacing w:before="105"/>
      <w:jc w:val="center"/>
    </w:pPr>
    <w:rPr>
      <w:b/>
      <w:bCs/>
      <w:color w:val="4983F6"/>
    </w:rPr>
  </w:style>
  <w:style w:type="paragraph" w:customStyle="1" w:styleId="dname">
    <w:name w:val="dname"/>
    <w:basedOn w:val="Normal"/>
    <w:pPr>
      <w:spacing w:before="225"/>
      <w:jc w:val="center"/>
    </w:pPr>
    <w:rPr>
      <w:b/>
      <w:bCs/>
      <w:color w:val="003399"/>
      <w:sz w:val="31"/>
      <w:szCs w:val="31"/>
    </w:rPr>
  </w:style>
  <w:style w:type="paragraph" w:customStyle="1" w:styleId="tbl-c">
    <w:name w:val="tbl-c"/>
    <w:basedOn w:val="Normal"/>
    <w:pPr>
      <w:spacing w:before="150"/>
      <w:ind w:firstLine="450"/>
      <w:jc w:val="both"/>
    </w:pPr>
    <w:rPr>
      <w:color w:val="000000"/>
    </w:rPr>
  </w:style>
  <w:style w:type="paragraph" w:customStyle="1" w:styleId="spi-tbl">
    <w:name w:val="spi-tbl"/>
    <w:basedOn w:val="Normal"/>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Normal"/>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Normal"/>
    <w:pPr>
      <w:spacing w:before="105"/>
      <w:ind w:firstLine="450"/>
      <w:jc w:val="both"/>
    </w:pPr>
    <w:rPr>
      <w:b/>
      <w:bCs/>
    </w:rPr>
  </w:style>
  <w:style w:type="paragraph" w:customStyle="1" w:styleId="info-comment">
    <w:name w:val="info-comment"/>
    <w:basedOn w:val="Normal"/>
    <w:pPr>
      <w:spacing w:before="105"/>
      <w:ind w:firstLine="450"/>
      <w:jc w:val="both"/>
    </w:pPr>
    <w:rPr>
      <w:i/>
      <w:iCs/>
    </w:rPr>
  </w:style>
  <w:style w:type="paragraph" w:customStyle="1" w:styleId="icenter">
    <w:name w:val="icenter"/>
    <w:basedOn w:val="Normal"/>
    <w:pPr>
      <w:spacing w:before="300" w:after="75"/>
      <w:ind w:firstLine="450"/>
      <w:jc w:val="both"/>
    </w:pPr>
  </w:style>
  <w:style w:type="paragraph" w:customStyle="1" w:styleId="left-c">
    <w:name w:val="left-c"/>
    <w:basedOn w:val="Normal"/>
    <w:pPr>
      <w:spacing w:before="105"/>
      <w:ind w:firstLine="450"/>
      <w:jc w:val="both"/>
    </w:pPr>
  </w:style>
  <w:style w:type="paragraph" w:customStyle="1" w:styleId="redact">
    <w:name w:val="redact"/>
    <w:basedOn w:val="Normal"/>
    <w:pPr>
      <w:spacing w:before="105"/>
      <w:ind w:firstLine="450"/>
      <w:jc w:val="both"/>
    </w:pPr>
  </w:style>
  <w:style w:type="character" w:customStyle="1" w:styleId="imp-comment">
    <w:name w:val="imp-comment"/>
    <w:basedOn w:val="DefaultParagraphFont"/>
    <w:rPr>
      <w:i/>
      <w:iCs/>
      <w:color w:val="999999"/>
      <w:shd w:val="clear" w:color="auto" w:fill="FFFFFF"/>
    </w:rPr>
  </w:style>
  <w:style w:type="character" w:customStyle="1" w:styleId="inline-comment">
    <w:name w:val="inline-comment"/>
    <w:basedOn w:val="DefaultParagraphFont"/>
    <w:rPr>
      <w:i/>
      <w:iCs/>
      <w:color w:val="990099"/>
    </w:rPr>
  </w:style>
  <w:style w:type="paragraph" w:customStyle="1" w:styleId="left-c1">
    <w:name w:val="left-c1"/>
    <w:basedOn w:val="Normal"/>
    <w:pPr>
      <w:jc w:val="both"/>
    </w:pPr>
  </w:style>
  <w:style w:type="paragraph" w:customStyle="1" w:styleId="redact1">
    <w:name w:val="redact1"/>
    <w:basedOn w:val="Normal"/>
    <w:pPr>
      <w:jc w:val="both"/>
    </w:pPr>
    <w:rPr>
      <w:b/>
      <w:bCs/>
      <w:color w:val="009933"/>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225"/>
      <w:jc w:val="center"/>
      <w:outlineLvl w:val="0"/>
    </w:pPr>
    <w:rPr>
      <w:b/>
      <w:bCs/>
      <w:color w:val="003399"/>
      <w:kern w:val="36"/>
      <w:sz w:val="34"/>
      <w:szCs w:val="34"/>
    </w:rPr>
  </w:style>
  <w:style w:type="paragraph" w:styleId="Heading2">
    <w:name w:val="heading 2"/>
    <w:basedOn w:val="Normal"/>
    <w:link w:val="Heading2Char"/>
    <w:uiPriority w:val="9"/>
    <w:qFormat/>
    <w:pPr>
      <w:spacing w:before="225"/>
      <w:jc w:val="center"/>
      <w:outlineLvl w:val="1"/>
    </w:pPr>
    <w:rPr>
      <w:b/>
      <w:bCs/>
      <w:color w:val="003399"/>
      <w:sz w:val="31"/>
      <w:szCs w:val="31"/>
    </w:rPr>
  </w:style>
  <w:style w:type="paragraph" w:styleId="Heading3">
    <w:name w:val="heading 3"/>
    <w:basedOn w:val="Normal"/>
    <w:link w:val="Heading3Char"/>
    <w:uiPriority w:val="9"/>
    <w:qFormat/>
    <w:pPr>
      <w:spacing w:before="225"/>
      <w:jc w:val="center"/>
      <w:outlineLvl w:val="2"/>
    </w:pPr>
    <w:rPr>
      <w:b/>
      <w:bCs/>
      <w:color w:val="003399"/>
      <w:sz w:val="29"/>
      <w:szCs w:val="29"/>
    </w:rPr>
  </w:style>
  <w:style w:type="paragraph" w:styleId="Heading4">
    <w:name w:val="heading 4"/>
    <w:basedOn w:val="Normal"/>
    <w:link w:val="Heading4Char"/>
    <w:uiPriority w:val="9"/>
    <w:qFormat/>
    <w:pPr>
      <w:spacing w:before="225"/>
      <w:jc w:val="center"/>
      <w:outlineLvl w:val="3"/>
    </w:pPr>
    <w:rPr>
      <w:b/>
      <w:bCs/>
      <w:color w:val="003399"/>
      <w:sz w:val="26"/>
      <w:szCs w:val="26"/>
    </w:rPr>
  </w:style>
  <w:style w:type="paragraph" w:styleId="Heading5">
    <w:name w:val="heading 5"/>
    <w:basedOn w:val="Normal"/>
    <w:link w:val="Heading5Char"/>
    <w:uiPriority w:val="9"/>
    <w:qFormat/>
    <w:pPr>
      <w:spacing w:before="225"/>
      <w:jc w:val="center"/>
      <w:outlineLvl w:val="4"/>
    </w:pPr>
    <w:rPr>
      <w:b/>
      <w:bCs/>
      <w:color w:val="003399"/>
      <w:sz w:val="26"/>
      <w:szCs w:val="26"/>
    </w:rPr>
  </w:style>
  <w:style w:type="paragraph" w:styleId="Heading6">
    <w:name w:val="heading 6"/>
    <w:basedOn w:val="Normal"/>
    <w:link w:val="Heading6Char"/>
    <w:uiPriority w:val="9"/>
    <w:qFormat/>
    <w:pPr>
      <w:spacing w:before="300"/>
      <w:outlineLvl w:val="5"/>
    </w:pPr>
    <w:rPr>
      <w:b/>
      <w:bCs/>
      <w:color w:val="0033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5"/>
      <w:ind w:firstLine="450"/>
      <w:jc w:val="both"/>
    </w:pPr>
  </w:style>
  <w:style w:type="paragraph" w:customStyle="1" w:styleId="doc-info">
    <w:name w:val="doc-info"/>
    <w:basedOn w:val="Normal"/>
    <w:pPr>
      <w:jc w:val="center"/>
    </w:pPr>
    <w:rPr>
      <w:b/>
      <w:bCs/>
      <w:color w:val="333399"/>
    </w:rPr>
  </w:style>
  <w:style w:type="paragraph" w:customStyle="1" w:styleId="doc-info-approved">
    <w:name w:val="doc-info-approved"/>
    <w:basedOn w:val="Normal"/>
    <w:pPr>
      <w:spacing w:before="105"/>
      <w:jc w:val="center"/>
    </w:pPr>
    <w:rPr>
      <w:b/>
      <w:bCs/>
      <w:color w:val="4983F6"/>
    </w:rPr>
  </w:style>
  <w:style w:type="paragraph" w:customStyle="1" w:styleId="dname">
    <w:name w:val="dname"/>
    <w:basedOn w:val="Normal"/>
    <w:pPr>
      <w:spacing w:before="225"/>
      <w:jc w:val="center"/>
    </w:pPr>
    <w:rPr>
      <w:b/>
      <w:bCs/>
      <w:color w:val="003399"/>
      <w:sz w:val="31"/>
      <w:szCs w:val="31"/>
    </w:rPr>
  </w:style>
  <w:style w:type="paragraph" w:customStyle="1" w:styleId="tbl-c">
    <w:name w:val="tbl-c"/>
    <w:basedOn w:val="Normal"/>
    <w:pPr>
      <w:spacing w:before="150"/>
      <w:ind w:firstLine="450"/>
      <w:jc w:val="both"/>
    </w:pPr>
    <w:rPr>
      <w:color w:val="000000"/>
    </w:rPr>
  </w:style>
  <w:style w:type="paragraph" w:customStyle="1" w:styleId="spi-tbl">
    <w:name w:val="spi-tbl"/>
    <w:basedOn w:val="Normal"/>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Normal"/>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Normal"/>
    <w:pPr>
      <w:spacing w:before="105"/>
      <w:ind w:firstLine="450"/>
      <w:jc w:val="both"/>
    </w:pPr>
    <w:rPr>
      <w:b/>
      <w:bCs/>
    </w:rPr>
  </w:style>
  <w:style w:type="paragraph" w:customStyle="1" w:styleId="info-comment">
    <w:name w:val="info-comment"/>
    <w:basedOn w:val="Normal"/>
    <w:pPr>
      <w:spacing w:before="105"/>
      <w:ind w:firstLine="450"/>
      <w:jc w:val="both"/>
    </w:pPr>
    <w:rPr>
      <w:i/>
      <w:iCs/>
    </w:rPr>
  </w:style>
  <w:style w:type="paragraph" w:customStyle="1" w:styleId="icenter">
    <w:name w:val="icenter"/>
    <w:basedOn w:val="Normal"/>
    <w:pPr>
      <w:spacing w:before="300" w:after="75"/>
      <w:ind w:firstLine="450"/>
      <w:jc w:val="both"/>
    </w:pPr>
  </w:style>
  <w:style w:type="paragraph" w:customStyle="1" w:styleId="left-c">
    <w:name w:val="left-c"/>
    <w:basedOn w:val="Normal"/>
    <w:pPr>
      <w:spacing w:before="105"/>
      <w:ind w:firstLine="450"/>
      <w:jc w:val="both"/>
    </w:pPr>
  </w:style>
  <w:style w:type="paragraph" w:customStyle="1" w:styleId="redact">
    <w:name w:val="redact"/>
    <w:basedOn w:val="Normal"/>
    <w:pPr>
      <w:spacing w:before="105"/>
      <w:ind w:firstLine="450"/>
      <w:jc w:val="both"/>
    </w:pPr>
  </w:style>
  <w:style w:type="character" w:customStyle="1" w:styleId="imp-comment">
    <w:name w:val="imp-comment"/>
    <w:basedOn w:val="DefaultParagraphFont"/>
    <w:rPr>
      <w:i/>
      <w:iCs/>
      <w:color w:val="999999"/>
      <w:shd w:val="clear" w:color="auto" w:fill="FFFFFF"/>
    </w:rPr>
  </w:style>
  <w:style w:type="character" w:customStyle="1" w:styleId="inline-comment">
    <w:name w:val="inline-comment"/>
    <w:basedOn w:val="DefaultParagraphFont"/>
    <w:rPr>
      <w:i/>
      <w:iCs/>
      <w:color w:val="990099"/>
    </w:rPr>
  </w:style>
  <w:style w:type="paragraph" w:customStyle="1" w:styleId="left-c1">
    <w:name w:val="left-c1"/>
    <w:basedOn w:val="Normal"/>
    <w:pPr>
      <w:jc w:val="both"/>
    </w:pPr>
  </w:style>
  <w:style w:type="paragraph" w:customStyle="1" w:styleId="redact1">
    <w:name w:val="redact1"/>
    <w:basedOn w:val="Normal"/>
    <w:pPr>
      <w:jc w:val="both"/>
    </w:pPr>
    <w:rPr>
      <w:b/>
      <w:bCs/>
      <w:color w:val="009933"/>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3727">
      <w:bodyDiv w:val="1"/>
      <w:marLeft w:val="0"/>
      <w:marRight w:val="0"/>
      <w:marTop w:val="375"/>
      <w:marBottom w:val="600"/>
      <w:divBdr>
        <w:top w:val="none" w:sz="0" w:space="0" w:color="auto"/>
        <w:left w:val="none" w:sz="0" w:space="0" w:color="auto"/>
        <w:bottom w:val="none" w:sz="0" w:space="0" w:color="auto"/>
        <w:right w:val="none" w:sz="0" w:space="0" w:color="auto"/>
      </w:divBdr>
      <w:divsChild>
        <w:div w:id="78534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2167" TargetMode="External"/><Relationship Id="rId3" Type="http://schemas.openxmlformats.org/officeDocument/2006/relationships/settings" Target="settings.xml"/><Relationship Id="rId7" Type="http://schemas.openxmlformats.org/officeDocument/2006/relationships/hyperlink" Target="vfp:///rgn=1276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7631" TargetMode="External"/><Relationship Id="rId11" Type="http://schemas.openxmlformats.org/officeDocument/2006/relationships/theme" Target="theme/theme1.xml"/><Relationship Id="rId5" Type="http://schemas.openxmlformats.org/officeDocument/2006/relationships/hyperlink" Target="vfp:///rgn=1221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ext=1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5664</Words>
  <Characters>40213</Characters>
  <Application>Microsoft Office Word</Application>
  <DocSecurity>0</DocSecurity>
  <Lines>335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Навруз Шоев</dc:creator>
  <cp:lastModifiedBy>Jamshed Haydarov</cp:lastModifiedBy>
  <cp:revision>31</cp:revision>
  <dcterms:created xsi:type="dcterms:W3CDTF">2016-10-19T12:04:00Z</dcterms:created>
  <dcterms:modified xsi:type="dcterms:W3CDTF">2019-10-02T13:03:00Z</dcterms:modified>
</cp:coreProperties>
</file>